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ECAE0" w14:textId="77777777" w:rsidR="000C0F63" w:rsidRPr="00756EAE" w:rsidRDefault="0086088A" w:rsidP="008D0D38">
      <w:pPr>
        <w:spacing w:after="0" w:line="240" w:lineRule="auto"/>
        <w:jc w:val="both"/>
        <w:rPr>
          <w:rFonts w:ascii="Times New Roman" w:hAnsi="Times New Roman" w:cs="Times New Roman"/>
          <w:sz w:val="72"/>
          <w:szCs w:val="72"/>
        </w:rPr>
      </w:pPr>
      <w:r w:rsidRPr="00756EAE">
        <w:rPr>
          <w:rFonts w:ascii="Times New Roman" w:hAnsi="Times New Roman" w:cs="Times New Roman"/>
          <w:sz w:val="72"/>
          <w:szCs w:val="72"/>
        </w:rPr>
        <w:t>Lisa V. Perry</w:t>
      </w:r>
    </w:p>
    <w:p w14:paraId="2D09AE92"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Senior Manager, Energy Services</w:t>
      </w:r>
    </w:p>
    <w:p w14:paraId="677ADD8B" w14:textId="62448BA2"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Walmart Inc.</w:t>
      </w:r>
    </w:p>
    <w:p w14:paraId="6F921AC6" w14:textId="73D6A3D2"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 xml:space="preserve">Business Address: </w:t>
      </w:r>
      <w:r w:rsidR="007E529E">
        <w:rPr>
          <w:rFonts w:ascii="Times New Roman" w:hAnsi="Times New Roman" w:cs="Times New Roman"/>
          <w:sz w:val="24"/>
          <w:szCs w:val="24"/>
        </w:rPr>
        <w:t>2608</w:t>
      </w:r>
      <w:r w:rsidRPr="00756EAE">
        <w:rPr>
          <w:rFonts w:ascii="Times New Roman" w:hAnsi="Times New Roman" w:cs="Times New Roman"/>
          <w:sz w:val="24"/>
          <w:szCs w:val="24"/>
        </w:rPr>
        <w:t xml:space="preserve"> SE </w:t>
      </w:r>
      <w:r w:rsidR="007E529E">
        <w:rPr>
          <w:rFonts w:ascii="Times New Roman" w:hAnsi="Times New Roman" w:cs="Times New Roman"/>
          <w:sz w:val="24"/>
          <w:szCs w:val="24"/>
        </w:rPr>
        <w:t>J</w:t>
      </w:r>
      <w:r w:rsidRPr="00756EAE">
        <w:rPr>
          <w:rFonts w:ascii="Times New Roman" w:hAnsi="Times New Roman" w:cs="Times New Roman"/>
          <w:sz w:val="24"/>
          <w:szCs w:val="24"/>
        </w:rPr>
        <w:t xml:space="preserve"> Street, Bentonville, Arkansas 7271</w:t>
      </w:r>
      <w:r w:rsidR="0031473C">
        <w:rPr>
          <w:rFonts w:ascii="Times New Roman" w:hAnsi="Times New Roman" w:cs="Times New Roman"/>
          <w:sz w:val="24"/>
          <w:szCs w:val="24"/>
        </w:rPr>
        <w:t>6</w:t>
      </w:r>
    </w:p>
    <w:p w14:paraId="531A12BE" w14:textId="57D4C759"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Business Phone: (479) 27</w:t>
      </w:r>
      <w:r w:rsidR="007E529E">
        <w:rPr>
          <w:rFonts w:ascii="Times New Roman" w:hAnsi="Times New Roman" w:cs="Times New Roman"/>
          <w:sz w:val="24"/>
          <w:szCs w:val="24"/>
        </w:rPr>
        <w:t>4</w:t>
      </w:r>
      <w:r w:rsidRPr="00756EAE">
        <w:rPr>
          <w:rFonts w:ascii="Times New Roman" w:hAnsi="Times New Roman" w:cs="Times New Roman"/>
          <w:sz w:val="24"/>
          <w:szCs w:val="24"/>
        </w:rPr>
        <w:t>-</w:t>
      </w:r>
      <w:r w:rsidR="007E529E">
        <w:rPr>
          <w:rFonts w:ascii="Times New Roman" w:hAnsi="Times New Roman" w:cs="Times New Roman"/>
          <w:sz w:val="24"/>
          <w:szCs w:val="24"/>
        </w:rPr>
        <w:t>0</w:t>
      </w:r>
      <w:r w:rsidRPr="00756EAE">
        <w:rPr>
          <w:rFonts w:ascii="Times New Roman" w:hAnsi="Times New Roman" w:cs="Times New Roman"/>
          <w:sz w:val="24"/>
          <w:szCs w:val="24"/>
        </w:rPr>
        <w:t>238</w:t>
      </w:r>
    </w:p>
    <w:p w14:paraId="2A4DE3C2" w14:textId="77777777" w:rsidR="0086088A" w:rsidRPr="00756EAE" w:rsidRDefault="00000000"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pict w14:anchorId="60F08AA4">
          <v:rect id="_x0000_i1025" style="width:0;height:1.5pt" o:hralign="center" o:hrstd="t" o:hr="t" fillcolor="#a0a0a0" stroked="f"/>
        </w:pict>
      </w:r>
    </w:p>
    <w:p w14:paraId="09275010" w14:textId="77777777" w:rsidR="0086088A" w:rsidRPr="00756EAE" w:rsidRDefault="0086088A" w:rsidP="008D0D38">
      <w:pPr>
        <w:spacing w:after="0" w:line="240" w:lineRule="auto"/>
        <w:jc w:val="both"/>
        <w:rPr>
          <w:rFonts w:ascii="Times New Roman" w:hAnsi="Times New Roman" w:cs="Times New Roman"/>
          <w:b/>
          <w:sz w:val="24"/>
          <w:szCs w:val="24"/>
        </w:rPr>
      </w:pPr>
      <w:r w:rsidRPr="00756EAE">
        <w:rPr>
          <w:rFonts w:ascii="Times New Roman" w:hAnsi="Times New Roman" w:cs="Times New Roman"/>
          <w:b/>
          <w:sz w:val="24"/>
          <w:szCs w:val="24"/>
        </w:rPr>
        <w:t>EXPERIENCE</w:t>
      </w:r>
    </w:p>
    <w:p w14:paraId="44372D56"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September 2019 – Present</w:t>
      </w:r>
    </w:p>
    <w:p w14:paraId="13D30693"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Walmart Inc., Bentonville, AR</w:t>
      </w:r>
    </w:p>
    <w:p w14:paraId="21AFF013"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Senior Manager, Energy Services</w:t>
      </w:r>
    </w:p>
    <w:p w14:paraId="7599C4FE" w14:textId="77777777" w:rsidR="0086088A" w:rsidRPr="00756EAE" w:rsidRDefault="0086088A" w:rsidP="008D0D38">
      <w:pPr>
        <w:spacing w:after="0" w:line="240" w:lineRule="auto"/>
        <w:jc w:val="both"/>
        <w:rPr>
          <w:rFonts w:ascii="Times New Roman" w:hAnsi="Times New Roman" w:cs="Times New Roman"/>
          <w:sz w:val="24"/>
          <w:szCs w:val="24"/>
        </w:rPr>
      </w:pPr>
    </w:p>
    <w:p w14:paraId="2727380A"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November 2017 – September 2019</w:t>
      </w:r>
    </w:p>
    <w:p w14:paraId="269DA389" w14:textId="77777777" w:rsidR="0086088A" w:rsidRPr="00756EAE" w:rsidRDefault="0086088A" w:rsidP="008D0D38">
      <w:pPr>
        <w:spacing w:after="0" w:line="240" w:lineRule="auto"/>
        <w:jc w:val="both"/>
        <w:rPr>
          <w:rFonts w:ascii="Times New Roman" w:hAnsi="Times New Roman" w:cs="Times New Roman"/>
          <w:sz w:val="24"/>
          <w:szCs w:val="24"/>
        </w:rPr>
      </w:pPr>
      <w:proofErr w:type="spellStart"/>
      <w:r w:rsidRPr="00756EAE">
        <w:rPr>
          <w:rFonts w:ascii="Times New Roman" w:hAnsi="Times New Roman" w:cs="Times New Roman"/>
          <w:sz w:val="24"/>
          <w:szCs w:val="24"/>
        </w:rPr>
        <w:t>Oram</w:t>
      </w:r>
      <w:proofErr w:type="spellEnd"/>
      <w:r w:rsidRPr="00756EAE">
        <w:rPr>
          <w:rFonts w:ascii="Times New Roman" w:hAnsi="Times New Roman" w:cs="Times New Roman"/>
          <w:sz w:val="24"/>
          <w:szCs w:val="24"/>
        </w:rPr>
        <w:t xml:space="preserve"> &amp; Houghton PLLC, Round Rock, TX</w:t>
      </w:r>
    </w:p>
    <w:p w14:paraId="089798B0" w14:textId="77777777" w:rsidR="00E17CDE" w:rsidRPr="00756EAE" w:rsidRDefault="00E17CDE"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Of Counsel, Energy Law</w:t>
      </w:r>
    </w:p>
    <w:p w14:paraId="3AC94A37" w14:textId="77777777" w:rsidR="00E17CDE" w:rsidRPr="00756EAE" w:rsidRDefault="00E17CDE" w:rsidP="008D0D38">
      <w:pPr>
        <w:spacing w:after="0" w:line="240" w:lineRule="auto"/>
        <w:jc w:val="both"/>
        <w:rPr>
          <w:rFonts w:ascii="Times New Roman" w:hAnsi="Times New Roman" w:cs="Times New Roman"/>
          <w:sz w:val="24"/>
          <w:szCs w:val="24"/>
        </w:rPr>
      </w:pPr>
    </w:p>
    <w:p w14:paraId="5730F53F"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February 2016 – November 2017</w:t>
      </w:r>
    </w:p>
    <w:p w14:paraId="0C3D66DA"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 xml:space="preserve">Ray Quinney &amp; </w:t>
      </w:r>
      <w:proofErr w:type="spellStart"/>
      <w:r w:rsidRPr="00756EAE">
        <w:rPr>
          <w:rFonts w:ascii="Times New Roman" w:hAnsi="Times New Roman" w:cs="Times New Roman"/>
          <w:sz w:val="24"/>
          <w:szCs w:val="24"/>
        </w:rPr>
        <w:t>Nebeker</w:t>
      </w:r>
      <w:proofErr w:type="spellEnd"/>
      <w:r w:rsidRPr="00756EAE">
        <w:rPr>
          <w:rFonts w:ascii="Times New Roman" w:hAnsi="Times New Roman" w:cs="Times New Roman"/>
          <w:sz w:val="24"/>
          <w:szCs w:val="24"/>
        </w:rPr>
        <w:t>, P.C., Salt Lake City, UT</w:t>
      </w:r>
    </w:p>
    <w:p w14:paraId="2A9F816E" w14:textId="77777777" w:rsidR="00E17CDE" w:rsidRPr="00756EAE" w:rsidRDefault="00E17CDE"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Of Counsel, Energy Law</w:t>
      </w:r>
    </w:p>
    <w:p w14:paraId="44351055" w14:textId="77777777" w:rsidR="00E17CDE" w:rsidRPr="00756EAE" w:rsidRDefault="00E17CDE" w:rsidP="008D0D38">
      <w:pPr>
        <w:spacing w:after="0" w:line="240" w:lineRule="auto"/>
        <w:jc w:val="both"/>
        <w:rPr>
          <w:rFonts w:ascii="Times New Roman" w:hAnsi="Times New Roman" w:cs="Times New Roman"/>
          <w:sz w:val="24"/>
          <w:szCs w:val="24"/>
        </w:rPr>
      </w:pPr>
    </w:p>
    <w:p w14:paraId="42C06FA2"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September 200</w:t>
      </w:r>
      <w:r w:rsidR="00F50158" w:rsidRPr="00756EAE">
        <w:rPr>
          <w:rFonts w:ascii="Times New Roman" w:hAnsi="Times New Roman" w:cs="Times New Roman"/>
          <w:sz w:val="24"/>
          <w:szCs w:val="24"/>
        </w:rPr>
        <w:t>7</w:t>
      </w:r>
      <w:r w:rsidRPr="00756EAE">
        <w:rPr>
          <w:rFonts w:ascii="Times New Roman" w:hAnsi="Times New Roman" w:cs="Times New Roman"/>
          <w:sz w:val="24"/>
          <w:szCs w:val="24"/>
        </w:rPr>
        <w:t xml:space="preserve"> – February 2016</w:t>
      </w:r>
    </w:p>
    <w:p w14:paraId="6B878320"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 xml:space="preserve">Welborn, Sullivan, </w:t>
      </w:r>
      <w:proofErr w:type="spellStart"/>
      <w:r w:rsidRPr="00756EAE">
        <w:rPr>
          <w:rFonts w:ascii="Times New Roman" w:hAnsi="Times New Roman" w:cs="Times New Roman"/>
          <w:sz w:val="24"/>
          <w:szCs w:val="24"/>
        </w:rPr>
        <w:t>Meck</w:t>
      </w:r>
      <w:proofErr w:type="spellEnd"/>
      <w:r w:rsidRPr="00756EAE">
        <w:rPr>
          <w:rFonts w:ascii="Times New Roman" w:hAnsi="Times New Roman" w:cs="Times New Roman"/>
          <w:sz w:val="24"/>
          <w:szCs w:val="24"/>
        </w:rPr>
        <w:t xml:space="preserve"> &amp; Tooley, P.C., Denver, CO</w:t>
      </w:r>
    </w:p>
    <w:p w14:paraId="48BE4455" w14:textId="77777777" w:rsidR="0086088A" w:rsidRPr="00756EAE" w:rsidRDefault="00E17CDE"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Partner, Energy Law</w:t>
      </w:r>
    </w:p>
    <w:p w14:paraId="46504553" w14:textId="77777777" w:rsidR="008D0D38" w:rsidRPr="00756EAE" w:rsidRDefault="008D0D38" w:rsidP="008D0D38">
      <w:pPr>
        <w:spacing w:after="0" w:line="240" w:lineRule="auto"/>
        <w:jc w:val="both"/>
        <w:rPr>
          <w:rFonts w:ascii="Times New Roman" w:hAnsi="Times New Roman" w:cs="Times New Roman"/>
          <w:sz w:val="24"/>
          <w:szCs w:val="24"/>
        </w:rPr>
      </w:pPr>
    </w:p>
    <w:p w14:paraId="10804FD5" w14:textId="77777777" w:rsidR="008D0D38" w:rsidRPr="00756EAE" w:rsidRDefault="008D0D38" w:rsidP="008D0D38">
      <w:pPr>
        <w:spacing w:after="0" w:line="240" w:lineRule="auto"/>
        <w:jc w:val="both"/>
        <w:rPr>
          <w:rFonts w:ascii="Times New Roman" w:hAnsi="Times New Roman" w:cs="Times New Roman"/>
          <w:b/>
          <w:sz w:val="24"/>
          <w:szCs w:val="24"/>
        </w:rPr>
      </w:pPr>
      <w:r w:rsidRPr="00756EAE">
        <w:rPr>
          <w:rFonts w:ascii="Times New Roman" w:hAnsi="Times New Roman" w:cs="Times New Roman"/>
          <w:b/>
          <w:sz w:val="24"/>
          <w:szCs w:val="24"/>
        </w:rPr>
        <w:t>EDUCATION</w:t>
      </w:r>
    </w:p>
    <w:p w14:paraId="25834737" w14:textId="77777777" w:rsidR="008D0D38" w:rsidRPr="00756EAE" w:rsidRDefault="008D0D38"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2000</w:t>
      </w:r>
      <w:r w:rsidRPr="00756EAE">
        <w:rPr>
          <w:rFonts w:ascii="Times New Roman" w:hAnsi="Times New Roman" w:cs="Times New Roman"/>
          <w:sz w:val="24"/>
          <w:szCs w:val="24"/>
        </w:rPr>
        <w:tab/>
        <w:t>University of Florida Levin College of Law</w:t>
      </w:r>
      <w:r w:rsidRPr="00756EAE">
        <w:rPr>
          <w:rFonts w:ascii="Times New Roman" w:hAnsi="Times New Roman" w:cs="Times New Roman"/>
          <w:sz w:val="24"/>
          <w:szCs w:val="24"/>
        </w:rPr>
        <w:tab/>
        <w:t>LL.M.</w:t>
      </w:r>
      <w:r w:rsidR="00756EAE" w:rsidRPr="00756EAE">
        <w:rPr>
          <w:rFonts w:ascii="Times New Roman" w:hAnsi="Times New Roman" w:cs="Times New Roman"/>
          <w:sz w:val="24"/>
          <w:szCs w:val="24"/>
        </w:rPr>
        <w:t>,</w:t>
      </w:r>
      <w:r w:rsidRPr="00756EAE">
        <w:rPr>
          <w:rFonts w:ascii="Times New Roman" w:hAnsi="Times New Roman" w:cs="Times New Roman"/>
          <w:sz w:val="24"/>
          <w:szCs w:val="24"/>
        </w:rPr>
        <w:t xml:space="preserve"> Taxation</w:t>
      </w:r>
    </w:p>
    <w:p w14:paraId="384FE298" w14:textId="77777777" w:rsidR="008D0D38" w:rsidRPr="00756EAE" w:rsidRDefault="008D0D38"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1999</w:t>
      </w:r>
      <w:r w:rsidRPr="00756EAE">
        <w:rPr>
          <w:rFonts w:ascii="Times New Roman" w:hAnsi="Times New Roman" w:cs="Times New Roman"/>
          <w:sz w:val="24"/>
          <w:szCs w:val="24"/>
        </w:rPr>
        <w:tab/>
        <w:t>University of Florida Levin College of Law</w:t>
      </w:r>
      <w:r w:rsidRPr="00756EAE">
        <w:rPr>
          <w:rFonts w:ascii="Times New Roman" w:hAnsi="Times New Roman" w:cs="Times New Roman"/>
          <w:sz w:val="24"/>
          <w:szCs w:val="24"/>
        </w:rPr>
        <w:tab/>
        <w:t>J.D.</w:t>
      </w:r>
    </w:p>
    <w:p w14:paraId="6BB4C459" w14:textId="77777777" w:rsidR="008D0D38" w:rsidRPr="00756EAE" w:rsidRDefault="008D0D38"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1996</w:t>
      </w:r>
      <w:r w:rsidRPr="00756EAE">
        <w:rPr>
          <w:rFonts w:ascii="Times New Roman" w:hAnsi="Times New Roman" w:cs="Times New Roman"/>
          <w:sz w:val="24"/>
          <w:szCs w:val="24"/>
        </w:rPr>
        <w:tab/>
        <w:t>University of South Florida</w:t>
      </w:r>
      <w:r w:rsidRPr="00756EAE">
        <w:rPr>
          <w:rFonts w:ascii="Times New Roman" w:hAnsi="Times New Roman" w:cs="Times New Roman"/>
          <w:sz w:val="24"/>
          <w:szCs w:val="24"/>
        </w:rPr>
        <w:tab/>
      </w:r>
      <w:r w:rsidRPr="00756EAE">
        <w:rPr>
          <w:rFonts w:ascii="Times New Roman" w:hAnsi="Times New Roman" w:cs="Times New Roman"/>
          <w:sz w:val="24"/>
          <w:szCs w:val="24"/>
        </w:rPr>
        <w:tab/>
      </w:r>
      <w:r w:rsidRPr="00756EAE">
        <w:rPr>
          <w:rFonts w:ascii="Times New Roman" w:hAnsi="Times New Roman" w:cs="Times New Roman"/>
          <w:sz w:val="24"/>
          <w:szCs w:val="24"/>
        </w:rPr>
        <w:tab/>
        <w:t>B.A., Criminology</w:t>
      </w:r>
    </w:p>
    <w:p w14:paraId="10DD7016" w14:textId="77777777" w:rsidR="008D0D38" w:rsidRPr="00756EAE" w:rsidRDefault="008D0D38"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1993</w:t>
      </w:r>
      <w:r w:rsidRPr="00756EAE">
        <w:rPr>
          <w:rFonts w:ascii="Times New Roman" w:hAnsi="Times New Roman" w:cs="Times New Roman"/>
          <w:sz w:val="24"/>
          <w:szCs w:val="24"/>
        </w:rPr>
        <w:tab/>
        <w:t>University of South Florida</w:t>
      </w:r>
      <w:r w:rsidRPr="00756EAE">
        <w:rPr>
          <w:rFonts w:ascii="Times New Roman" w:hAnsi="Times New Roman" w:cs="Times New Roman"/>
          <w:sz w:val="24"/>
          <w:szCs w:val="24"/>
        </w:rPr>
        <w:tab/>
      </w:r>
      <w:r w:rsidRPr="00756EAE">
        <w:rPr>
          <w:rFonts w:ascii="Times New Roman" w:hAnsi="Times New Roman" w:cs="Times New Roman"/>
          <w:sz w:val="24"/>
          <w:szCs w:val="24"/>
        </w:rPr>
        <w:tab/>
      </w:r>
      <w:r w:rsidRPr="00756EAE">
        <w:rPr>
          <w:rFonts w:ascii="Times New Roman" w:hAnsi="Times New Roman" w:cs="Times New Roman"/>
          <w:sz w:val="24"/>
          <w:szCs w:val="24"/>
        </w:rPr>
        <w:tab/>
        <w:t>B.A., Psychology</w:t>
      </w:r>
    </w:p>
    <w:p w14:paraId="1A21C93F" w14:textId="77777777" w:rsidR="008D0D38" w:rsidRPr="00756EAE" w:rsidRDefault="008D0D38" w:rsidP="008D0D38">
      <w:pPr>
        <w:spacing w:after="0" w:line="240" w:lineRule="auto"/>
        <w:jc w:val="both"/>
        <w:rPr>
          <w:rFonts w:ascii="Times New Roman" w:hAnsi="Times New Roman" w:cs="Times New Roman"/>
          <w:sz w:val="24"/>
          <w:szCs w:val="24"/>
        </w:rPr>
      </w:pPr>
    </w:p>
    <w:p w14:paraId="1894E066" w14:textId="77777777" w:rsidR="00E27A84" w:rsidRDefault="00E27A84" w:rsidP="00E27A84">
      <w:pPr>
        <w:spacing w:after="0" w:line="240" w:lineRule="auto"/>
        <w:jc w:val="both"/>
        <w:rPr>
          <w:rFonts w:ascii="Times New Roman" w:hAnsi="Times New Roman" w:cs="Times New Roman"/>
          <w:b/>
          <w:sz w:val="24"/>
          <w:szCs w:val="24"/>
        </w:rPr>
      </w:pPr>
      <w:r w:rsidRPr="00756EAE">
        <w:rPr>
          <w:rFonts w:ascii="Times New Roman" w:hAnsi="Times New Roman" w:cs="Times New Roman"/>
          <w:b/>
          <w:sz w:val="24"/>
          <w:szCs w:val="24"/>
        </w:rPr>
        <w:t>FILED TESTIMONY</w:t>
      </w:r>
    </w:p>
    <w:p w14:paraId="61CC2FC4" w14:textId="0C0DB5F2" w:rsidR="00264FFF" w:rsidRDefault="00264FFF" w:rsidP="00797E96">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2022</w:t>
      </w:r>
    </w:p>
    <w:p w14:paraId="06CCFFAF" w14:textId="3D278DAE" w:rsidR="000C2A7A" w:rsidRDefault="000C2A7A" w:rsidP="000C2A7A">
      <w:pPr>
        <w:spacing w:after="0" w:line="240" w:lineRule="auto"/>
        <w:jc w:val="both"/>
        <w:rPr>
          <w:rFonts w:ascii="Times New Roman" w:hAnsi="Times New Roman" w:cs="Times New Roman"/>
          <w:sz w:val="24"/>
          <w:szCs w:val="24"/>
        </w:rPr>
      </w:pPr>
      <w:r w:rsidRPr="0030680C">
        <w:rPr>
          <w:rFonts w:ascii="Times New Roman" w:hAnsi="Times New Roman" w:cs="Times New Roman"/>
          <w:sz w:val="24"/>
          <w:szCs w:val="24"/>
        </w:rPr>
        <w:t>Louisiana Public Service Commission Docket No. U-</w:t>
      </w:r>
      <w:r>
        <w:rPr>
          <w:rFonts w:ascii="Times New Roman" w:hAnsi="Times New Roman" w:cs="Times New Roman"/>
          <w:sz w:val="24"/>
          <w:szCs w:val="24"/>
        </w:rPr>
        <w:t>36350</w:t>
      </w:r>
      <w:r w:rsidRPr="0030680C">
        <w:rPr>
          <w:rFonts w:ascii="Times New Roman" w:hAnsi="Times New Roman" w:cs="Times New Roman"/>
          <w:sz w:val="24"/>
          <w:szCs w:val="24"/>
        </w:rPr>
        <w:t xml:space="preserve">: </w:t>
      </w:r>
      <w:r w:rsidR="00ED5FD4">
        <w:rPr>
          <w:rFonts w:ascii="Times New Roman" w:hAnsi="Times New Roman" w:cs="Times New Roman"/>
          <w:sz w:val="24"/>
          <w:szCs w:val="24"/>
        </w:rPr>
        <w:t>Application of Entergy Louisiana, LLC for Recovery in Rates of Costs Related to Hurricane Ida and Related Relief</w:t>
      </w:r>
    </w:p>
    <w:p w14:paraId="01799A95" w14:textId="7A3EAA6F" w:rsidR="000C2A7A" w:rsidRPr="00393977" w:rsidRDefault="000C2A7A" w:rsidP="000C2A7A">
      <w:pPr>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Issue</w:t>
      </w:r>
      <w:r>
        <w:rPr>
          <w:rFonts w:ascii="Times New Roman" w:hAnsi="Times New Roman" w:cs="Times New Roman"/>
          <w:sz w:val="24"/>
          <w:szCs w:val="24"/>
        </w:rPr>
        <w:t xml:space="preserve">: </w:t>
      </w:r>
      <w:r w:rsidR="00ED5FD4">
        <w:rPr>
          <w:rFonts w:ascii="Times New Roman" w:hAnsi="Times New Roman" w:cs="Times New Roman"/>
          <w:sz w:val="24"/>
          <w:szCs w:val="24"/>
        </w:rPr>
        <w:t>Recovery costs related to Hurricane Ida</w:t>
      </w:r>
      <w:r>
        <w:rPr>
          <w:rFonts w:ascii="Times New Roman" w:hAnsi="Times New Roman" w:cs="Times New Roman"/>
          <w:sz w:val="24"/>
          <w:szCs w:val="24"/>
        </w:rPr>
        <w:t>.</w:t>
      </w:r>
    </w:p>
    <w:p w14:paraId="26402B61" w14:textId="77777777" w:rsidR="000C2A7A" w:rsidRDefault="000C2A7A" w:rsidP="00311DA5">
      <w:pPr>
        <w:spacing w:after="0" w:line="240" w:lineRule="auto"/>
        <w:jc w:val="both"/>
        <w:rPr>
          <w:rFonts w:ascii="Times New Roman" w:hAnsi="Times New Roman" w:cs="Times New Roman"/>
          <w:bCs/>
          <w:iCs/>
          <w:sz w:val="24"/>
          <w:szCs w:val="24"/>
        </w:rPr>
      </w:pPr>
    </w:p>
    <w:p w14:paraId="2C7C700F" w14:textId="0168A2F4" w:rsidR="00311DA5" w:rsidRDefault="00311DA5" w:rsidP="00311DA5">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Illinois Commerce Commission Docket No. 22-0432 and 22-0442 (cons.): Commonwealth Edison Company Petition for Approval of Beneficial Electrification Plan </w:t>
      </w:r>
      <w:r w:rsidR="003171BC">
        <w:rPr>
          <w:rFonts w:ascii="Times New Roman" w:hAnsi="Times New Roman" w:cs="Times New Roman"/>
          <w:bCs/>
          <w:iCs/>
          <w:sz w:val="24"/>
          <w:szCs w:val="24"/>
        </w:rPr>
        <w:t>under</w:t>
      </w:r>
      <w:r>
        <w:rPr>
          <w:rFonts w:ascii="Times New Roman" w:hAnsi="Times New Roman" w:cs="Times New Roman"/>
          <w:bCs/>
          <w:iCs/>
          <w:sz w:val="24"/>
          <w:szCs w:val="24"/>
        </w:rPr>
        <w:t xml:space="preserve"> the Electric Vehicle Act</w:t>
      </w:r>
      <w:r w:rsidR="003171BC">
        <w:rPr>
          <w:rFonts w:ascii="Times New Roman" w:hAnsi="Times New Roman" w:cs="Times New Roman"/>
          <w:bCs/>
          <w:iCs/>
          <w:sz w:val="24"/>
          <w:szCs w:val="24"/>
        </w:rPr>
        <w:t xml:space="preserve">, 20 ILCS 627/45 and New EV Charging Delivery Classes under the Public Utilities Act, Article </w:t>
      </w:r>
      <w:proofErr w:type="gramStart"/>
      <w:r w:rsidR="003171BC">
        <w:rPr>
          <w:rFonts w:ascii="Times New Roman" w:hAnsi="Times New Roman" w:cs="Times New Roman"/>
          <w:bCs/>
          <w:iCs/>
          <w:sz w:val="24"/>
          <w:szCs w:val="24"/>
        </w:rPr>
        <w:t>IX</w:t>
      </w:r>
      <w:proofErr w:type="gramEnd"/>
      <w:r>
        <w:rPr>
          <w:rFonts w:ascii="Times New Roman" w:hAnsi="Times New Roman" w:cs="Times New Roman"/>
          <w:bCs/>
          <w:iCs/>
          <w:sz w:val="24"/>
          <w:szCs w:val="24"/>
        </w:rPr>
        <w:t xml:space="preserve"> and Illinois Commerce Commission on its own Motion vs. </w:t>
      </w:r>
      <w:r w:rsidR="00B2368B">
        <w:rPr>
          <w:rFonts w:ascii="Times New Roman" w:hAnsi="Times New Roman" w:cs="Times New Roman"/>
          <w:bCs/>
          <w:iCs/>
          <w:sz w:val="24"/>
          <w:szCs w:val="24"/>
        </w:rPr>
        <w:t>Commonwealth Edison Company</w:t>
      </w:r>
      <w:r>
        <w:rPr>
          <w:rFonts w:ascii="Times New Roman" w:hAnsi="Times New Roman" w:cs="Times New Roman"/>
          <w:bCs/>
          <w:iCs/>
          <w:sz w:val="24"/>
          <w:szCs w:val="24"/>
        </w:rPr>
        <w:t xml:space="preserve"> Investigation into </w:t>
      </w:r>
      <w:r w:rsidR="00B2368B">
        <w:rPr>
          <w:rFonts w:ascii="Times New Roman" w:hAnsi="Times New Roman" w:cs="Times New Roman"/>
          <w:bCs/>
          <w:iCs/>
          <w:sz w:val="24"/>
          <w:szCs w:val="24"/>
        </w:rPr>
        <w:t>Commonwealth Edison</w:t>
      </w:r>
      <w:r>
        <w:rPr>
          <w:rFonts w:ascii="Times New Roman" w:hAnsi="Times New Roman" w:cs="Times New Roman"/>
          <w:bCs/>
          <w:iCs/>
          <w:sz w:val="24"/>
          <w:szCs w:val="24"/>
        </w:rPr>
        <w:t xml:space="preserve"> Company’s Beneficial Electrification Plan Filing pursuant to 20 ILCS 627/45</w:t>
      </w:r>
    </w:p>
    <w:p w14:paraId="33843F85" w14:textId="3CE3B4AF" w:rsidR="00311DA5" w:rsidRDefault="00311DA5" w:rsidP="00311DA5">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u w:val="single"/>
        </w:rPr>
        <w:t>Issue</w:t>
      </w:r>
      <w:r>
        <w:rPr>
          <w:rFonts w:ascii="Times New Roman" w:hAnsi="Times New Roman" w:cs="Times New Roman"/>
          <w:bCs/>
          <w:iCs/>
          <w:sz w:val="24"/>
          <w:szCs w:val="24"/>
        </w:rPr>
        <w:t>: Approval of Beneficial Electrification Plan.</w:t>
      </w:r>
    </w:p>
    <w:p w14:paraId="667EE0A1" w14:textId="77777777" w:rsidR="00311DA5" w:rsidRDefault="00311DA5" w:rsidP="00D00120">
      <w:pPr>
        <w:spacing w:after="0" w:line="240" w:lineRule="auto"/>
        <w:jc w:val="both"/>
        <w:rPr>
          <w:rFonts w:ascii="Times New Roman" w:hAnsi="Times New Roman" w:cs="Times New Roman"/>
          <w:bCs/>
          <w:iCs/>
          <w:sz w:val="24"/>
          <w:szCs w:val="24"/>
        </w:rPr>
      </w:pPr>
    </w:p>
    <w:p w14:paraId="5B0FC5A3" w14:textId="67E565CA" w:rsidR="00B07B80" w:rsidRDefault="00B07B80" w:rsidP="00D00120">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Illinois Commerce Commission Docket No. </w:t>
      </w:r>
      <w:r w:rsidR="002342D6">
        <w:rPr>
          <w:rFonts w:ascii="Times New Roman" w:hAnsi="Times New Roman" w:cs="Times New Roman"/>
          <w:bCs/>
          <w:iCs/>
          <w:sz w:val="24"/>
          <w:szCs w:val="24"/>
        </w:rPr>
        <w:t xml:space="preserve">22-0431 and 22-0443 (cons.): </w:t>
      </w:r>
      <w:r w:rsidR="001917E9">
        <w:rPr>
          <w:rFonts w:ascii="Times New Roman" w:hAnsi="Times New Roman" w:cs="Times New Roman"/>
          <w:bCs/>
          <w:iCs/>
          <w:sz w:val="24"/>
          <w:szCs w:val="24"/>
        </w:rPr>
        <w:t>Ameren Illinois Company d/b/a Ameren Illinois Petition for Approval of Beneficial Electrification Plan pursuant to Section 45 of the Electric Vehicle Act</w:t>
      </w:r>
      <w:r w:rsidR="00367BA1">
        <w:rPr>
          <w:rFonts w:ascii="Times New Roman" w:hAnsi="Times New Roman" w:cs="Times New Roman"/>
          <w:bCs/>
          <w:iCs/>
          <w:sz w:val="24"/>
          <w:szCs w:val="24"/>
        </w:rPr>
        <w:t xml:space="preserve"> and Illinois Commerce Commission on its own Motion vs. Ameren Illinois Company d/b/a Ameren Illinois Investigation into Ameren Illinois Company’s Beneficial Electrification Plan Filing pursuant to 20 ILCS 627/45</w:t>
      </w:r>
    </w:p>
    <w:p w14:paraId="4E02D729" w14:textId="7B4FAAAB" w:rsidR="006B28FD" w:rsidRPr="006B28FD" w:rsidRDefault="006B28FD" w:rsidP="00D00120">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u w:val="single"/>
        </w:rPr>
        <w:t>Issue</w:t>
      </w:r>
      <w:r>
        <w:rPr>
          <w:rFonts w:ascii="Times New Roman" w:hAnsi="Times New Roman" w:cs="Times New Roman"/>
          <w:bCs/>
          <w:iCs/>
          <w:sz w:val="24"/>
          <w:szCs w:val="24"/>
        </w:rPr>
        <w:t>: Approval of Beneficial Electrification Plan.</w:t>
      </w:r>
    </w:p>
    <w:p w14:paraId="1E3B8B2B" w14:textId="77777777" w:rsidR="00B07B80" w:rsidRDefault="00B07B80" w:rsidP="00D00120">
      <w:pPr>
        <w:spacing w:after="0" w:line="240" w:lineRule="auto"/>
        <w:jc w:val="both"/>
        <w:rPr>
          <w:rFonts w:ascii="Times New Roman" w:hAnsi="Times New Roman" w:cs="Times New Roman"/>
          <w:bCs/>
          <w:iCs/>
          <w:sz w:val="24"/>
          <w:szCs w:val="24"/>
        </w:rPr>
      </w:pPr>
    </w:p>
    <w:p w14:paraId="0EA3648C" w14:textId="071DD330" w:rsidR="00D00120" w:rsidRPr="006F5698" w:rsidRDefault="00D00120" w:rsidP="00D00120">
      <w:pPr>
        <w:spacing w:after="0" w:line="240" w:lineRule="auto"/>
        <w:jc w:val="both"/>
        <w:rPr>
          <w:rFonts w:ascii="Times New Roman" w:hAnsi="Times New Roman" w:cs="Times New Roman"/>
          <w:bCs/>
          <w:i/>
          <w:sz w:val="24"/>
          <w:szCs w:val="24"/>
        </w:rPr>
      </w:pPr>
      <w:r w:rsidRPr="006F5698">
        <w:rPr>
          <w:rFonts w:ascii="Times New Roman" w:hAnsi="Times New Roman" w:cs="Times New Roman"/>
          <w:bCs/>
          <w:iCs/>
          <w:sz w:val="24"/>
          <w:szCs w:val="24"/>
        </w:rPr>
        <w:t xml:space="preserve">Florida Public Service Commission Docket No. </w:t>
      </w:r>
      <w:r>
        <w:rPr>
          <w:rFonts w:ascii="Times New Roman" w:hAnsi="Times New Roman" w:cs="Times New Roman"/>
          <w:bCs/>
          <w:iCs/>
          <w:sz w:val="24"/>
          <w:szCs w:val="24"/>
        </w:rPr>
        <w:t>20220010-EI</w:t>
      </w:r>
      <w:r w:rsidRPr="006F5698">
        <w:rPr>
          <w:rFonts w:ascii="Times New Roman" w:hAnsi="Times New Roman" w:cs="Times New Roman"/>
          <w:bCs/>
          <w:iCs/>
          <w:sz w:val="24"/>
          <w:szCs w:val="24"/>
        </w:rPr>
        <w:t xml:space="preserve">: In re: </w:t>
      </w:r>
      <w:r>
        <w:rPr>
          <w:rFonts w:ascii="Times New Roman" w:hAnsi="Times New Roman" w:cs="Times New Roman"/>
          <w:bCs/>
          <w:iCs/>
          <w:sz w:val="24"/>
          <w:szCs w:val="24"/>
        </w:rPr>
        <w:t>Storm protection plan cost recovery clause</w:t>
      </w:r>
    </w:p>
    <w:p w14:paraId="5791C79B" w14:textId="308117D7" w:rsidR="00D00120" w:rsidRDefault="00D00120" w:rsidP="00D00120">
      <w:pPr>
        <w:spacing w:after="0" w:line="240" w:lineRule="auto"/>
        <w:jc w:val="both"/>
        <w:rPr>
          <w:rFonts w:ascii="Times New Roman" w:hAnsi="Times New Roman" w:cs="Times New Roman"/>
          <w:bCs/>
          <w:iCs/>
          <w:sz w:val="24"/>
          <w:szCs w:val="24"/>
        </w:rPr>
      </w:pPr>
      <w:r w:rsidRPr="006F5698">
        <w:rPr>
          <w:rFonts w:ascii="Times New Roman" w:hAnsi="Times New Roman" w:cs="Times New Roman"/>
          <w:bCs/>
          <w:iCs/>
          <w:sz w:val="24"/>
          <w:szCs w:val="24"/>
          <w:u w:val="single"/>
        </w:rPr>
        <w:t>Issue</w:t>
      </w:r>
      <w:r w:rsidRPr="006F5698">
        <w:rPr>
          <w:rFonts w:ascii="Times New Roman" w:hAnsi="Times New Roman" w:cs="Times New Roman"/>
          <w:bCs/>
          <w:iCs/>
          <w:sz w:val="24"/>
          <w:szCs w:val="24"/>
        </w:rPr>
        <w:t xml:space="preserve">:  Seeking approval of </w:t>
      </w:r>
      <w:r>
        <w:rPr>
          <w:rFonts w:ascii="Times New Roman" w:hAnsi="Times New Roman" w:cs="Times New Roman"/>
          <w:bCs/>
          <w:iCs/>
          <w:sz w:val="24"/>
          <w:szCs w:val="24"/>
        </w:rPr>
        <w:t>the cost allocation and recovery methodologies used for storm protection plan cost recovery clause</w:t>
      </w:r>
      <w:r w:rsidRPr="006F5698">
        <w:rPr>
          <w:rFonts w:ascii="Times New Roman" w:hAnsi="Times New Roman" w:cs="Times New Roman"/>
          <w:bCs/>
          <w:iCs/>
          <w:sz w:val="24"/>
          <w:szCs w:val="24"/>
        </w:rPr>
        <w:t>.</w:t>
      </w:r>
    </w:p>
    <w:p w14:paraId="637C55F1" w14:textId="77777777" w:rsidR="00D00120" w:rsidRDefault="00D00120" w:rsidP="00D00120">
      <w:pPr>
        <w:spacing w:after="0" w:line="240" w:lineRule="auto"/>
        <w:jc w:val="both"/>
        <w:rPr>
          <w:rFonts w:ascii="Times New Roman" w:hAnsi="Times New Roman" w:cs="Times New Roman"/>
          <w:bCs/>
          <w:iCs/>
          <w:sz w:val="24"/>
          <w:szCs w:val="24"/>
        </w:rPr>
      </w:pPr>
    </w:p>
    <w:p w14:paraId="389DE540" w14:textId="0E65198C" w:rsidR="00444867" w:rsidRPr="00A74C88" w:rsidRDefault="00444867" w:rsidP="00444867">
      <w:pPr>
        <w:spacing w:after="0" w:line="240" w:lineRule="auto"/>
        <w:jc w:val="both"/>
        <w:rPr>
          <w:rFonts w:ascii="Times New Roman" w:hAnsi="Times New Roman" w:cs="Times New Roman"/>
          <w:bCs/>
          <w:iCs/>
          <w:sz w:val="24"/>
          <w:szCs w:val="24"/>
        </w:rPr>
      </w:pPr>
      <w:r w:rsidRPr="00A74C88">
        <w:rPr>
          <w:rFonts w:ascii="Times New Roman" w:hAnsi="Times New Roman" w:cs="Times New Roman"/>
          <w:bCs/>
          <w:iCs/>
          <w:sz w:val="24"/>
          <w:szCs w:val="24"/>
        </w:rPr>
        <w:t>Michigan Public Service Commission Case No. U-</w:t>
      </w:r>
      <w:r>
        <w:rPr>
          <w:rFonts w:ascii="Times New Roman" w:hAnsi="Times New Roman" w:cs="Times New Roman"/>
          <w:bCs/>
          <w:iCs/>
          <w:sz w:val="24"/>
          <w:szCs w:val="24"/>
        </w:rPr>
        <w:t>21224</w:t>
      </w:r>
      <w:r w:rsidRPr="00A74C88">
        <w:rPr>
          <w:rFonts w:ascii="Times New Roman" w:hAnsi="Times New Roman" w:cs="Times New Roman"/>
          <w:bCs/>
          <w:iCs/>
          <w:sz w:val="24"/>
          <w:szCs w:val="24"/>
        </w:rPr>
        <w:t xml:space="preserve">: </w:t>
      </w:r>
      <w:r>
        <w:rPr>
          <w:rFonts w:ascii="Times New Roman" w:hAnsi="Times New Roman" w:cs="Times New Roman"/>
          <w:bCs/>
          <w:iCs/>
          <w:sz w:val="24"/>
          <w:szCs w:val="24"/>
        </w:rPr>
        <w:t>In the matter of the application of CONSUMERS ENERGY COMPANY for authority to increase its rates for the generation and distribution of electricity and for other relief.</w:t>
      </w:r>
    </w:p>
    <w:p w14:paraId="1C70A46A" w14:textId="77777777" w:rsidR="00444867" w:rsidRDefault="00444867" w:rsidP="00444867">
      <w:pPr>
        <w:spacing w:after="0" w:line="240" w:lineRule="auto"/>
        <w:jc w:val="both"/>
        <w:rPr>
          <w:rFonts w:ascii="Times New Roman" w:hAnsi="Times New Roman" w:cs="Times New Roman"/>
          <w:bCs/>
          <w:iCs/>
          <w:sz w:val="24"/>
          <w:szCs w:val="24"/>
        </w:rPr>
      </w:pPr>
      <w:r w:rsidRPr="00A74C88">
        <w:rPr>
          <w:rFonts w:ascii="Times New Roman" w:hAnsi="Times New Roman" w:cs="Times New Roman"/>
          <w:bCs/>
          <w:iCs/>
          <w:sz w:val="24"/>
          <w:szCs w:val="24"/>
          <w:u w:val="single"/>
        </w:rPr>
        <w:t>Issue</w:t>
      </w:r>
      <w:r w:rsidRPr="00A74C88">
        <w:rPr>
          <w:rFonts w:ascii="Times New Roman" w:hAnsi="Times New Roman" w:cs="Times New Roman"/>
          <w:bCs/>
          <w:iCs/>
          <w:sz w:val="24"/>
          <w:szCs w:val="24"/>
        </w:rPr>
        <w:t>:  General rate case.</w:t>
      </w:r>
    </w:p>
    <w:p w14:paraId="4FE2532E" w14:textId="77777777" w:rsidR="00444867" w:rsidRDefault="00444867" w:rsidP="00633143">
      <w:pPr>
        <w:spacing w:after="0" w:line="240" w:lineRule="auto"/>
        <w:jc w:val="both"/>
        <w:rPr>
          <w:rFonts w:ascii="Times New Roman" w:hAnsi="Times New Roman" w:cs="Times New Roman"/>
          <w:sz w:val="24"/>
          <w:szCs w:val="24"/>
        </w:rPr>
      </w:pPr>
    </w:p>
    <w:p w14:paraId="43BF8C17" w14:textId="7D8E1C58" w:rsidR="00633143" w:rsidRPr="00AE1C1A" w:rsidRDefault="00633143" w:rsidP="00633143">
      <w:pPr>
        <w:spacing w:after="0" w:line="240" w:lineRule="auto"/>
        <w:jc w:val="both"/>
        <w:rPr>
          <w:rFonts w:ascii="Times New Roman" w:hAnsi="Times New Roman" w:cs="Times New Roman"/>
          <w:sz w:val="24"/>
          <w:szCs w:val="24"/>
        </w:rPr>
      </w:pPr>
      <w:r w:rsidRPr="00AE1C1A">
        <w:rPr>
          <w:rFonts w:ascii="Times New Roman" w:hAnsi="Times New Roman" w:cs="Times New Roman"/>
          <w:sz w:val="24"/>
          <w:szCs w:val="24"/>
        </w:rPr>
        <w:t>Commonwealth of Virginia State Corporation Commission Case No. PUR-</w:t>
      </w:r>
      <w:r>
        <w:rPr>
          <w:rFonts w:ascii="Times New Roman" w:hAnsi="Times New Roman" w:cs="Times New Roman"/>
          <w:sz w:val="24"/>
          <w:szCs w:val="24"/>
        </w:rPr>
        <w:t>2021-00</w:t>
      </w:r>
      <w:r w:rsidR="008601F7">
        <w:rPr>
          <w:rFonts w:ascii="Times New Roman" w:hAnsi="Times New Roman" w:cs="Times New Roman"/>
          <w:sz w:val="24"/>
          <w:szCs w:val="24"/>
        </w:rPr>
        <w:t>156</w:t>
      </w:r>
      <w:r w:rsidRPr="00AE1C1A">
        <w:rPr>
          <w:rFonts w:ascii="Times New Roman" w:hAnsi="Times New Roman" w:cs="Times New Roman"/>
          <w:sz w:val="24"/>
          <w:szCs w:val="24"/>
        </w:rPr>
        <w:t>:</w:t>
      </w:r>
      <w:r>
        <w:rPr>
          <w:rFonts w:ascii="Times New Roman" w:hAnsi="Times New Roman" w:cs="Times New Roman"/>
          <w:sz w:val="24"/>
          <w:szCs w:val="24"/>
        </w:rPr>
        <w:t xml:space="preserve"> </w:t>
      </w:r>
      <w:r w:rsidR="008601F7">
        <w:rPr>
          <w:rFonts w:ascii="Times New Roman" w:hAnsi="Times New Roman" w:cs="Times New Roman"/>
          <w:i/>
          <w:iCs/>
          <w:sz w:val="24"/>
          <w:szCs w:val="24"/>
        </w:rPr>
        <w:t xml:space="preserve">Ex </w:t>
      </w:r>
      <w:proofErr w:type="spellStart"/>
      <w:r w:rsidR="008601F7">
        <w:rPr>
          <w:rFonts w:ascii="Times New Roman" w:hAnsi="Times New Roman" w:cs="Times New Roman"/>
          <w:i/>
          <w:iCs/>
          <w:sz w:val="24"/>
          <w:szCs w:val="24"/>
        </w:rPr>
        <w:t>Parte</w:t>
      </w:r>
      <w:proofErr w:type="spellEnd"/>
      <w:r w:rsidR="008601F7">
        <w:rPr>
          <w:rFonts w:ascii="Times New Roman" w:hAnsi="Times New Roman" w:cs="Times New Roman"/>
          <w:sz w:val="24"/>
          <w:szCs w:val="24"/>
        </w:rPr>
        <w:t xml:space="preserve">: </w:t>
      </w:r>
      <w:r w:rsidR="0020611F">
        <w:rPr>
          <w:rFonts w:ascii="Times New Roman" w:hAnsi="Times New Roman" w:cs="Times New Roman"/>
          <w:sz w:val="24"/>
          <w:szCs w:val="24"/>
        </w:rPr>
        <w:t xml:space="preserve">Establishing a proceeding concerning the allocation of RPS-related costs and the determination of certain proxy values </w:t>
      </w:r>
      <w:r w:rsidR="0033324A">
        <w:rPr>
          <w:rFonts w:ascii="Times New Roman" w:hAnsi="Times New Roman" w:cs="Times New Roman"/>
          <w:sz w:val="24"/>
          <w:szCs w:val="24"/>
        </w:rPr>
        <w:t>for Virginia Electric and Power Company</w:t>
      </w:r>
      <w:r w:rsidRPr="00AE1C1A">
        <w:rPr>
          <w:rFonts w:ascii="Times New Roman" w:hAnsi="Times New Roman" w:cs="Times New Roman"/>
          <w:sz w:val="24"/>
          <w:szCs w:val="24"/>
        </w:rPr>
        <w:t xml:space="preserve">.  </w:t>
      </w:r>
    </w:p>
    <w:p w14:paraId="1F872819" w14:textId="3453112E" w:rsidR="00633143" w:rsidRDefault="00633143" w:rsidP="00633143">
      <w:pPr>
        <w:spacing w:after="0" w:line="240" w:lineRule="auto"/>
        <w:jc w:val="both"/>
        <w:rPr>
          <w:rFonts w:ascii="Times New Roman" w:hAnsi="Times New Roman" w:cs="Times New Roman"/>
          <w:bCs/>
          <w:iCs/>
          <w:sz w:val="24"/>
          <w:szCs w:val="24"/>
        </w:rPr>
      </w:pPr>
      <w:r w:rsidRPr="00AE1C1A">
        <w:rPr>
          <w:rFonts w:ascii="Times New Roman" w:hAnsi="Times New Roman" w:cs="Times New Roman"/>
          <w:sz w:val="24"/>
          <w:szCs w:val="24"/>
          <w:u w:val="single"/>
        </w:rPr>
        <w:t>Issue</w:t>
      </w:r>
      <w:r w:rsidRPr="00AE1C1A">
        <w:rPr>
          <w:rFonts w:ascii="Times New Roman" w:hAnsi="Times New Roman" w:cs="Times New Roman"/>
          <w:sz w:val="24"/>
          <w:szCs w:val="24"/>
        </w:rPr>
        <w:t xml:space="preserve">: </w:t>
      </w:r>
      <w:r w:rsidR="0033324A">
        <w:rPr>
          <w:rFonts w:ascii="Times New Roman" w:hAnsi="Times New Roman" w:cs="Times New Roman"/>
          <w:sz w:val="24"/>
          <w:szCs w:val="24"/>
        </w:rPr>
        <w:t>Allocation methodology for VCEA-related costs and benefits</w:t>
      </w:r>
      <w:r>
        <w:rPr>
          <w:rFonts w:ascii="Times New Roman" w:hAnsi="Times New Roman" w:cs="Times New Roman"/>
          <w:sz w:val="24"/>
          <w:szCs w:val="24"/>
        </w:rPr>
        <w:t>.</w:t>
      </w:r>
    </w:p>
    <w:p w14:paraId="47347D81" w14:textId="77777777" w:rsidR="00633143" w:rsidRDefault="00633143" w:rsidP="00D17B72">
      <w:pPr>
        <w:spacing w:after="0" w:line="240" w:lineRule="auto"/>
        <w:jc w:val="both"/>
        <w:rPr>
          <w:rFonts w:ascii="Times New Roman" w:hAnsi="Times New Roman" w:cs="Times New Roman"/>
          <w:bCs/>
          <w:iCs/>
          <w:sz w:val="24"/>
          <w:szCs w:val="24"/>
        </w:rPr>
      </w:pPr>
    </w:p>
    <w:p w14:paraId="05C65E8B" w14:textId="1F1A18C2" w:rsidR="00D17B72" w:rsidRPr="00A74C88" w:rsidRDefault="00D17B72" w:rsidP="00D17B72">
      <w:pPr>
        <w:spacing w:after="0" w:line="240" w:lineRule="auto"/>
        <w:jc w:val="both"/>
        <w:rPr>
          <w:rFonts w:ascii="Times New Roman" w:hAnsi="Times New Roman" w:cs="Times New Roman"/>
          <w:bCs/>
          <w:iCs/>
          <w:sz w:val="24"/>
          <w:szCs w:val="24"/>
        </w:rPr>
      </w:pPr>
      <w:r w:rsidRPr="00A74C88">
        <w:rPr>
          <w:rFonts w:ascii="Times New Roman" w:hAnsi="Times New Roman" w:cs="Times New Roman"/>
          <w:bCs/>
          <w:iCs/>
          <w:sz w:val="24"/>
          <w:szCs w:val="24"/>
        </w:rPr>
        <w:t>Michigan Public Service Commission Case No. U-</w:t>
      </w:r>
      <w:r w:rsidR="001C3CED">
        <w:rPr>
          <w:rFonts w:ascii="Times New Roman" w:hAnsi="Times New Roman" w:cs="Times New Roman"/>
          <w:bCs/>
          <w:iCs/>
          <w:sz w:val="24"/>
          <w:szCs w:val="24"/>
        </w:rPr>
        <w:t>20836</w:t>
      </w:r>
      <w:r w:rsidRPr="00A74C88">
        <w:rPr>
          <w:rFonts w:ascii="Times New Roman" w:hAnsi="Times New Roman" w:cs="Times New Roman"/>
          <w:bCs/>
          <w:iCs/>
          <w:sz w:val="24"/>
          <w:szCs w:val="24"/>
        </w:rPr>
        <w:t xml:space="preserve">: </w:t>
      </w:r>
      <w:r w:rsidR="001C3CED">
        <w:rPr>
          <w:rFonts w:ascii="Times New Roman" w:hAnsi="Times New Roman" w:cs="Times New Roman"/>
          <w:bCs/>
          <w:iCs/>
          <w:sz w:val="24"/>
          <w:szCs w:val="24"/>
        </w:rPr>
        <w:t>In the matter of the Application of DTE Electric Company for authority to increase its rates, amend its rate schedules and rules governing the distribution and supply of electric energy, and for miscellaneous accounting authority.</w:t>
      </w:r>
    </w:p>
    <w:p w14:paraId="2625A847" w14:textId="77777777" w:rsidR="00D17B72" w:rsidRDefault="00D17B72" w:rsidP="00D17B72">
      <w:pPr>
        <w:spacing w:after="0" w:line="240" w:lineRule="auto"/>
        <w:jc w:val="both"/>
        <w:rPr>
          <w:rFonts w:ascii="Times New Roman" w:hAnsi="Times New Roman" w:cs="Times New Roman"/>
          <w:bCs/>
          <w:iCs/>
          <w:sz w:val="24"/>
          <w:szCs w:val="24"/>
        </w:rPr>
      </w:pPr>
      <w:r w:rsidRPr="00A74C88">
        <w:rPr>
          <w:rFonts w:ascii="Times New Roman" w:hAnsi="Times New Roman" w:cs="Times New Roman"/>
          <w:bCs/>
          <w:iCs/>
          <w:sz w:val="24"/>
          <w:szCs w:val="24"/>
          <w:u w:val="single"/>
        </w:rPr>
        <w:t>Issue</w:t>
      </w:r>
      <w:r w:rsidRPr="00A74C88">
        <w:rPr>
          <w:rFonts w:ascii="Times New Roman" w:hAnsi="Times New Roman" w:cs="Times New Roman"/>
          <w:bCs/>
          <w:iCs/>
          <w:sz w:val="24"/>
          <w:szCs w:val="24"/>
        </w:rPr>
        <w:t>:  General rate case.</w:t>
      </w:r>
    </w:p>
    <w:p w14:paraId="7DD5951C" w14:textId="77777777" w:rsidR="00D17B72" w:rsidRDefault="00D17B72" w:rsidP="00955B3D">
      <w:pPr>
        <w:spacing w:after="0" w:line="240" w:lineRule="auto"/>
        <w:jc w:val="both"/>
        <w:rPr>
          <w:rFonts w:ascii="Times New Roman" w:hAnsi="Times New Roman" w:cs="Times New Roman"/>
          <w:sz w:val="24"/>
          <w:szCs w:val="24"/>
        </w:rPr>
      </w:pPr>
    </w:p>
    <w:p w14:paraId="3B602C8C" w14:textId="0E9178D7" w:rsidR="00955B3D" w:rsidRPr="00F45FB4" w:rsidRDefault="00955B3D" w:rsidP="00955B3D">
      <w:pPr>
        <w:spacing w:after="0" w:line="240" w:lineRule="auto"/>
        <w:jc w:val="both"/>
        <w:rPr>
          <w:rFonts w:ascii="Times New Roman" w:hAnsi="Times New Roman" w:cs="Times New Roman"/>
          <w:sz w:val="24"/>
          <w:szCs w:val="24"/>
        </w:rPr>
      </w:pPr>
      <w:r w:rsidRPr="00F45FB4">
        <w:rPr>
          <w:rFonts w:ascii="Times New Roman" w:hAnsi="Times New Roman" w:cs="Times New Roman"/>
          <w:sz w:val="24"/>
          <w:szCs w:val="24"/>
        </w:rPr>
        <w:t xml:space="preserve">Oklahoma Corporation Commission Cause No. PUD </w:t>
      </w:r>
      <w:r>
        <w:rPr>
          <w:rFonts w:ascii="Times New Roman" w:hAnsi="Times New Roman" w:cs="Times New Roman"/>
          <w:sz w:val="24"/>
          <w:szCs w:val="24"/>
        </w:rPr>
        <w:t>2021</w:t>
      </w:r>
      <w:r w:rsidR="002679F5">
        <w:rPr>
          <w:rFonts w:ascii="Times New Roman" w:hAnsi="Times New Roman" w:cs="Times New Roman"/>
          <w:sz w:val="24"/>
          <w:szCs w:val="24"/>
        </w:rPr>
        <w:t>00164</w:t>
      </w:r>
      <w:r w:rsidRPr="00F45FB4">
        <w:rPr>
          <w:rFonts w:ascii="Times New Roman" w:hAnsi="Times New Roman" w:cs="Times New Roman"/>
          <w:sz w:val="24"/>
          <w:szCs w:val="24"/>
        </w:rPr>
        <w:t xml:space="preserve">: </w:t>
      </w:r>
      <w:r w:rsidR="002679F5">
        <w:rPr>
          <w:rFonts w:ascii="Times New Roman" w:hAnsi="Times New Roman" w:cs="Times New Roman"/>
          <w:sz w:val="24"/>
          <w:szCs w:val="24"/>
        </w:rPr>
        <w:t>In the Matter of the Application of Oklahoma Gas and Electric Company for an Order of the Commission Authorizing Applicant to Modify its Rates, Charges, and Tariffs for Retail Electric Service in Oklahoma.</w:t>
      </w:r>
      <w:r w:rsidRPr="00F45FB4">
        <w:rPr>
          <w:rFonts w:ascii="Times New Roman" w:hAnsi="Times New Roman" w:cs="Times New Roman"/>
          <w:sz w:val="24"/>
          <w:szCs w:val="24"/>
        </w:rPr>
        <w:t xml:space="preserve">  </w:t>
      </w:r>
    </w:p>
    <w:p w14:paraId="7399BC3D" w14:textId="564D43C4" w:rsidR="00955B3D" w:rsidRDefault="00955B3D" w:rsidP="00955B3D">
      <w:pPr>
        <w:spacing w:after="0" w:line="240" w:lineRule="auto"/>
        <w:jc w:val="both"/>
        <w:rPr>
          <w:rFonts w:ascii="Times New Roman" w:hAnsi="Times New Roman" w:cs="Times New Roman"/>
          <w:sz w:val="24"/>
          <w:szCs w:val="24"/>
        </w:rPr>
      </w:pPr>
      <w:r w:rsidRPr="00F45FB4">
        <w:rPr>
          <w:rFonts w:ascii="Times New Roman" w:hAnsi="Times New Roman" w:cs="Times New Roman"/>
          <w:sz w:val="24"/>
          <w:szCs w:val="24"/>
          <w:u w:val="single"/>
        </w:rPr>
        <w:t>Issue</w:t>
      </w:r>
      <w:r w:rsidRPr="00F45FB4">
        <w:rPr>
          <w:rFonts w:ascii="Times New Roman" w:hAnsi="Times New Roman" w:cs="Times New Roman"/>
          <w:sz w:val="24"/>
          <w:szCs w:val="24"/>
        </w:rPr>
        <w:t xml:space="preserve">: </w:t>
      </w:r>
      <w:r w:rsidR="00D839DA">
        <w:rPr>
          <w:rFonts w:ascii="Times New Roman" w:hAnsi="Times New Roman" w:cs="Times New Roman"/>
          <w:sz w:val="24"/>
          <w:szCs w:val="24"/>
        </w:rPr>
        <w:t>General Rate Case</w:t>
      </w:r>
      <w:r>
        <w:rPr>
          <w:rFonts w:ascii="Times New Roman" w:hAnsi="Times New Roman" w:cs="Times New Roman"/>
          <w:sz w:val="24"/>
          <w:szCs w:val="24"/>
        </w:rPr>
        <w:t>.</w:t>
      </w:r>
    </w:p>
    <w:p w14:paraId="375B0F21" w14:textId="77777777" w:rsidR="00955B3D" w:rsidRDefault="00955B3D" w:rsidP="0089469B">
      <w:pPr>
        <w:spacing w:after="0" w:line="240" w:lineRule="auto"/>
        <w:jc w:val="both"/>
        <w:rPr>
          <w:rFonts w:ascii="Times New Roman" w:hAnsi="Times New Roman" w:cs="Times New Roman"/>
          <w:sz w:val="24"/>
          <w:szCs w:val="24"/>
        </w:rPr>
      </w:pPr>
    </w:p>
    <w:p w14:paraId="7B138D90" w14:textId="63C5D3CB" w:rsidR="00F132AA" w:rsidRDefault="00F132AA" w:rsidP="0089469B">
      <w:pPr>
        <w:spacing w:after="0" w:line="240" w:lineRule="auto"/>
        <w:jc w:val="both"/>
        <w:rPr>
          <w:rFonts w:ascii="Times New Roman" w:hAnsi="Times New Roman" w:cs="Times New Roman"/>
          <w:sz w:val="24"/>
          <w:szCs w:val="24"/>
        </w:rPr>
      </w:pPr>
      <w:r w:rsidRPr="0030680C">
        <w:rPr>
          <w:rFonts w:ascii="Times New Roman" w:hAnsi="Times New Roman" w:cs="Times New Roman"/>
          <w:sz w:val="24"/>
          <w:szCs w:val="24"/>
        </w:rPr>
        <w:t>Louisiana Public Service Commission Docket No. U-</w:t>
      </w:r>
      <w:r w:rsidR="0089469B">
        <w:rPr>
          <w:rFonts w:ascii="Times New Roman" w:hAnsi="Times New Roman" w:cs="Times New Roman"/>
          <w:sz w:val="24"/>
          <w:szCs w:val="24"/>
        </w:rPr>
        <w:t>36190</w:t>
      </w:r>
      <w:r w:rsidRPr="0030680C">
        <w:rPr>
          <w:rFonts w:ascii="Times New Roman" w:hAnsi="Times New Roman" w:cs="Times New Roman"/>
          <w:sz w:val="24"/>
          <w:szCs w:val="24"/>
        </w:rPr>
        <w:t xml:space="preserve">: </w:t>
      </w:r>
      <w:r>
        <w:rPr>
          <w:rFonts w:ascii="Times New Roman" w:hAnsi="Times New Roman" w:cs="Times New Roman"/>
          <w:sz w:val="24"/>
          <w:szCs w:val="24"/>
        </w:rPr>
        <w:t xml:space="preserve">Application for </w:t>
      </w:r>
      <w:r w:rsidR="0089469B">
        <w:rPr>
          <w:rFonts w:ascii="Times New Roman" w:hAnsi="Times New Roman" w:cs="Times New Roman"/>
          <w:sz w:val="24"/>
          <w:szCs w:val="24"/>
        </w:rPr>
        <w:t>Certification and Approval of the 2021 Solar Portfolio, Rider Geaux Green Option, Cost Recovery and Related Relief</w:t>
      </w:r>
      <w:r>
        <w:rPr>
          <w:rFonts w:ascii="Times New Roman" w:hAnsi="Times New Roman" w:cs="Times New Roman"/>
          <w:sz w:val="24"/>
          <w:szCs w:val="24"/>
        </w:rPr>
        <w:t>.</w:t>
      </w:r>
    </w:p>
    <w:p w14:paraId="2DF565BA" w14:textId="53DF690A" w:rsidR="00393977" w:rsidRPr="00393977" w:rsidRDefault="00393977" w:rsidP="0089469B">
      <w:pPr>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Issue</w:t>
      </w:r>
      <w:r>
        <w:rPr>
          <w:rFonts w:ascii="Times New Roman" w:hAnsi="Times New Roman" w:cs="Times New Roman"/>
          <w:sz w:val="24"/>
          <w:szCs w:val="24"/>
        </w:rPr>
        <w:t>: Approval of a voluntary renewable program backed by utility-owned solar assets.</w:t>
      </w:r>
    </w:p>
    <w:p w14:paraId="2FAAE1D1" w14:textId="77777777" w:rsidR="00F132AA" w:rsidRDefault="00F132AA" w:rsidP="00D226DF">
      <w:pPr>
        <w:spacing w:after="0" w:line="240" w:lineRule="auto"/>
        <w:jc w:val="both"/>
        <w:rPr>
          <w:rFonts w:ascii="Times New Roman" w:hAnsi="Times New Roman" w:cs="Times New Roman"/>
          <w:sz w:val="24"/>
          <w:szCs w:val="24"/>
        </w:rPr>
      </w:pPr>
    </w:p>
    <w:p w14:paraId="02C256F3" w14:textId="377F74A6" w:rsidR="00D226DF" w:rsidRPr="00AE1C1A" w:rsidRDefault="009104B3" w:rsidP="00D226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Petition of Appalachian Power Company </w:t>
      </w:r>
      <w:r w:rsidR="00A20755">
        <w:rPr>
          <w:rFonts w:ascii="Times New Roman" w:hAnsi="Times New Roman" w:cs="Times New Roman"/>
          <w:sz w:val="24"/>
          <w:szCs w:val="24"/>
        </w:rPr>
        <w:t>For approval of its 2021 RPS Plan under § 56-585.5 of the Code of Virginia and related requests</w:t>
      </w:r>
      <w:r w:rsidR="00D226DF" w:rsidRPr="00AE1C1A">
        <w:rPr>
          <w:rFonts w:ascii="Times New Roman" w:hAnsi="Times New Roman" w:cs="Times New Roman"/>
          <w:sz w:val="24"/>
          <w:szCs w:val="24"/>
        </w:rPr>
        <w:t xml:space="preserve">.  </w:t>
      </w:r>
    </w:p>
    <w:p w14:paraId="6BA24662" w14:textId="148BB994" w:rsidR="00D226DF" w:rsidRDefault="00D226DF" w:rsidP="00D226DF">
      <w:pPr>
        <w:spacing w:after="0" w:line="240" w:lineRule="auto"/>
        <w:jc w:val="both"/>
        <w:rPr>
          <w:rFonts w:ascii="Times New Roman" w:hAnsi="Times New Roman" w:cs="Times New Roman"/>
          <w:sz w:val="24"/>
          <w:szCs w:val="24"/>
        </w:rPr>
      </w:pPr>
      <w:r w:rsidRPr="00AE1C1A">
        <w:rPr>
          <w:rFonts w:ascii="Times New Roman" w:hAnsi="Times New Roman" w:cs="Times New Roman"/>
          <w:sz w:val="24"/>
          <w:szCs w:val="24"/>
          <w:u w:val="single"/>
        </w:rPr>
        <w:t>Issue</w:t>
      </w:r>
      <w:r w:rsidRPr="00AE1C1A">
        <w:rPr>
          <w:rFonts w:ascii="Times New Roman" w:hAnsi="Times New Roman" w:cs="Times New Roman"/>
          <w:sz w:val="24"/>
          <w:szCs w:val="24"/>
        </w:rPr>
        <w:t xml:space="preserve">: </w:t>
      </w:r>
      <w:r w:rsidR="000A6D09">
        <w:rPr>
          <w:rFonts w:ascii="Times New Roman" w:hAnsi="Times New Roman" w:cs="Times New Roman"/>
          <w:sz w:val="24"/>
          <w:szCs w:val="24"/>
        </w:rPr>
        <w:t>Seeking approval of RPS Plan and recovery mechanisms for related costs</w:t>
      </w:r>
      <w:r>
        <w:rPr>
          <w:rFonts w:ascii="Times New Roman" w:hAnsi="Times New Roman" w:cs="Times New Roman"/>
          <w:sz w:val="24"/>
          <w:szCs w:val="24"/>
        </w:rPr>
        <w:t>.</w:t>
      </w:r>
    </w:p>
    <w:p w14:paraId="16DBA129" w14:textId="77777777" w:rsidR="00D226DF" w:rsidRDefault="00D226DF" w:rsidP="008627BD">
      <w:pPr>
        <w:spacing w:after="0" w:line="240" w:lineRule="auto"/>
        <w:jc w:val="both"/>
        <w:rPr>
          <w:rFonts w:ascii="Times New Roman" w:hAnsi="Times New Roman" w:cs="Times New Roman"/>
          <w:sz w:val="24"/>
          <w:szCs w:val="24"/>
        </w:rPr>
      </w:pPr>
    </w:p>
    <w:p w14:paraId="399DE65E" w14:textId="4B7306E0" w:rsidR="008627BD" w:rsidRPr="00DB0BC3" w:rsidRDefault="008627BD" w:rsidP="008627BD">
      <w:pPr>
        <w:spacing w:after="0" w:line="240" w:lineRule="auto"/>
        <w:jc w:val="both"/>
        <w:rPr>
          <w:rFonts w:ascii="Times New Roman" w:hAnsi="Times New Roman" w:cs="Times New Roman"/>
          <w:sz w:val="24"/>
          <w:szCs w:val="24"/>
        </w:rPr>
      </w:pPr>
      <w:r w:rsidRPr="00DB0BC3">
        <w:rPr>
          <w:rFonts w:ascii="Times New Roman" w:hAnsi="Times New Roman" w:cs="Times New Roman"/>
          <w:sz w:val="24"/>
          <w:szCs w:val="24"/>
        </w:rPr>
        <w:lastRenderedPageBreak/>
        <w:t xml:space="preserve">Commonwealth of Kentucky Public Service Commission Case No. </w:t>
      </w:r>
      <w:r>
        <w:rPr>
          <w:rFonts w:ascii="Times New Roman" w:hAnsi="Times New Roman" w:cs="Times New Roman"/>
          <w:sz w:val="24"/>
          <w:szCs w:val="24"/>
        </w:rPr>
        <w:t>2021-00481</w:t>
      </w:r>
      <w:r w:rsidRPr="00DB0BC3">
        <w:rPr>
          <w:rFonts w:ascii="Times New Roman" w:hAnsi="Times New Roman" w:cs="Times New Roman"/>
          <w:sz w:val="24"/>
          <w:szCs w:val="24"/>
        </w:rPr>
        <w:t xml:space="preserve">: </w:t>
      </w:r>
      <w:r>
        <w:rPr>
          <w:rFonts w:ascii="Times New Roman" w:hAnsi="Times New Roman" w:cs="Times New Roman"/>
          <w:sz w:val="24"/>
          <w:szCs w:val="24"/>
        </w:rPr>
        <w:t>Electronic Joint Application of American Electric Power Company, Inc., Kentucky Power Company and Liberty Utilities Co. for Approval of the Transfer of Ownership and Control of Kentucky Power Company.</w:t>
      </w:r>
    </w:p>
    <w:p w14:paraId="68B31AAE" w14:textId="0963690F" w:rsidR="008627BD" w:rsidRDefault="008627BD" w:rsidP="008627BD">
      <w:pPr>
        <w:spacing w:after="0" w:line="240" w:lineRule="auto"/>
        <w:jc w:val="both"/>
        <w:rPr>
          <w:rFonts w:ascii="Times New Roman" w:hAnsi="Times New Roman" w:cs="Times New Roman"/>
          <w:sz w:val="24"/>
          <w:szCs w:val="24"/>
        </w:rPr>
      </w:pPr>
      <w:r w:rsidRPr="00EC4C69">
        <w:rPr>
          <w:rFonts w:ascii="Times New Roman" w:hAnsi="Times New Roman" w:cs="Times New Roman"/>
          <w:sz w:val="24"/>
          <w:szCs w:val="24"/>
          <w:u w:val="single"/>
        </w:rPr>
        <w:t>Issue</w:t>
      </w:r>
      <w:r w:rsidRPr="00EC4C69">
        <w:rPr>
          <w:rFonts w:ascii="Times New Roman" w:hAnsi="Times New Roman" w:cs="Times New Roman"/>
          <w:sz w:val="24"/>
          <w:szCs w:val="24"/>
        </w:rPr>
        <w:t xml:space="preserve">:  </w:t>
      </w:r>
      <w:r>
        <w:rPr>
          <w:rFonts w:ascii="Times New Roman" w:hAnsi="Times New Roman" w:cs="Times New Roman"/>
          <w:sz w:val="24"/>
          <w:szCs w:val="24"/>
        </w:rPr>
        <w:t xml:space="preserve">Acquisition of Kentucky Power Company by </w:t>
      </w:r>
      <w:r w:rsidR="00445A13">
        <w:rPr>
          <w:rFonts w:ascii="Times New Roman" w:hAnsi="Times New Roman" w:cs="Times New Roman"/>
          <w:sz w:val="24"/>
          <w:szCs w:val="24"/>
        </w:rPr>
        <w:t>Liberty Utilities Company.</w:t>
      </w:r>
    </w:p>
    <w:p w14:paraId="1A39E1F3" w14:textId="77777777" w:rsidR="008627BD" w:rsidRDefault="008627BD" w:rsidP="001303DA">
      <w:pPr>
        <w:spacing w:after="0" w:line="240" w:lineRule="auto"/>
        <w:jc w:val="both"/>
        <w:rPr>
          <w:rFonts w:ascii="Times New Roman" w:hAnsi="Times New Roman" w:cs="Times New Roman"/>
          <w:sz w:val="24"/>
          <w:szCs w:val="24"/>
        </w:rPr>
      </w:pPr>
    </w:p>
    <w:p w14:paraId="0EBD7E4A" w14:textId="3A13874A" w:rsidR="001303DA" w:rsidRPr="007E34BA" w:rsidRDefault="001303DA" w:rsidP="001303DA">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rPr>
        <w:t xml:space="preserve">Public Utility Commission of Texas Docket No. </w:t>
      </w:r>
      <w:r w:rsidR="0038739A">
        <w:rPr>
          <w:rFonts w:ascii="Times New Roman" w:hAnsi="Times New Roman" w:cs="Times New Roman"/>
          <w:sz w:val="24"/>
          <w:szCs w:val="24"/>
        </w:rPr>
        <w:t>52451</w:t>
      </w:r>
      <w:r w:rsidRPr="007E34BA">
        <w:rPr>
          <w:rFonts w:ascii="Times New Roman" w:hAnsi="Times New Roman" w:cs="Times New Roman"/>
          <w:sz w:val="24"/>
          <w:szCs w:val="24"/>
        </w:rPr>
        <w:t xml:space="preserve">, SOAH Docket No. </w:t>
      </w:r>
      <w:r>
        <w:rPr>
          <w:rFonts w:ascii="Times New Roman" w:hAnsi="Times New Roman" w:cs="Times New Roman"/>
          <w:sz w:val="24"/>
          <w:szCs w:val="24"/>
        </w:rPr>
        <w:t>473-22-</w:t>
      </w:r>
      <w:r w:rsidR="0038739A">
        <w:rPr>
          <w:rFonts w:ascii="Times New Roman" w:hAnsi="Times New Roman" w:cs="Times New Roman"/>
          <w:sz w:val="24"/>
          <w:szCs w:val="24"/>
        </w:rPr>
        <w:t>0816</w:t>
      </w:r>
      <w:r w:rsidRPr="007E34BA">
        <w:rPr>
          <w:rFonts w:ascii="Times New Roman" w:hAnsi="Times New Roman" w:cs="Times New Roman"/>
          <w:sz w:val="24"/>
          <w:szCs w:val="24"/>
        </w:rPr>
        <w:t xml:space="preserve">: </w:t>
      </w:r>
      <w:r>
        <w:rPr>
          <w:rFonts w:ascii="Times New Roman" w:hAnsi="Times New Roman" w:cs="Times New Roman"/>
          <w:sz w:val="24"/>
          <w:szCs w:val="24"/>
        </w:rPr>
        <w:t xml:space="preserve">Application of Southwestern </w:t>
      </w:r>
      <w:r w:rsidR="00A7059F">
        <w:rPr>
          <w:rFonts w:ascii="Times New Roman" w:hAnsi="Times New Roman" w:cs="Times New Roman"/>
          <w:sz w:val="24"/>
          <w:szCs w:val="24"/>
        </w:rPr>
        <w:t>Public Service Company for Approval of Advanced Metering System (AMS) Deployment Plan, AMS Surcharge, and Non-Standard Metering Service Fee</w:t>
      </w:r>
      <w:r w:rsidRPr="007E34BA">
        <w:rPr>
          <w:rFonts w:ascii="Times New Roman" w:hAnsi="Times New Roman" w:cs="Times New Roman"/>
          <w:sz w:val="24"/>
          <w:szCs w:val="24"/>
        </w:rPr>
        <w:t>.</w:t>
      </w:r>
    </w:p>
    <w:p w14:paraId="16A297DB" w14:textId="77777777" w:rsidR="001303DA" w:rsidRDefault="001303DA" w:rsidP="001303DA">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u w:val="single"/>
        </w:rPr>
        <w:t>Issue</w:t>
      </w:r>
      <w:r w:rsidRPr="007E34BA">
        <w:rPr>
          <w:rFonts w:ascii="Times New Roman" w:hAnsi="Times New Roman" w:cs="Times New Roman"/>
          <w:sz w:val="24"/>
          <w:szCs w:val="24"/>
        </w:rPr>
        <w:t xml:space="preserve">: </w:t>
      </w:r>
      <w:r>
        <w:rPr>
          <w:rFonts w:ascii="Times New Roman" w:hAnsi="Times New Roman" w:cs="Times New Roman"/>
          <w:sz w:val="24"/>
          <w:szCs w:val="24"/>
        </w:rPr>
        <w:t>Approval to implement AMS and recover costs through an additional surcharge.</w:t>
      </w:r>
    </w:p>
    <w:p w14:paraId="69737E34" w14:textId="77777777" w:rsidR="001303DA" w:rsidRDefault="001303DA" w:rsidP="00264FFF">
      <w:pPr>
        <w:spacing w:after="0" w:line="240" w:lineRule="auto"/>
        <w:jc w:val="both"/>
        <w:rPr>
          <w:rFonts w:ascii="Times New Roman" w:hAnsi="Times New Roman" w:cs="Times New Roman"/>
          <w:sz w:val="24"/>
          <w:szCs w:val="24"/>
        </w:rPr>
      </w:pPr>
    </w:p>
    <w:p w14:paraId="0A463374" w14:textId="3BB7EEB5" w:rsidR="00264FFF" w:rsidRPr="00297D50" w:rsidRDefault="00264FFF" w:rsidP="00264FFF">
      <w:pPr>
        <w:spacing w:after="0" w:line="240" w:lineRule="auto"/>
        <w:jc w:val="both"/>
        <w:rPr>
          <w:rFonts w:ascii="Times New Roman" w:hAnsi="Times New Roman" w:cs="Times New Roman"/>
          <w:sz w:val="24"/>
          <w:szCs w:val="24"/>
        </w:rPr>
      </w:pPr>
      <w:r w:rsidRPr="00297D50">
        <w:rPr>
          <w:rFonts w:ascii="Times New Roman" w:hAnsi="Times New Roman" w:cs="Times New Roman"/>
          <w:sz w:val="24"/>
          <w:szCs w:val="24"/>
        </w:rPr>
        <w:t xml:space="preserve">Arkansas Public Service Commission Docket No. </w:t>
      </w:r>
      <w:r>
        <w:rPr>
          <w:rFonts w:ascii="Times New Roman" w:hAnsi="Times New Roman" w:cs="Times New Roman"/>
          <w:sz w:val="24"/>
          <w:szCs w:val="24"/>
        </w:rPr>
        <w:t>21-0</w:t>
      </w:r>
      <w:r w:rsidR="00180BE3">
        <w:rPr>
          <w:rFonts w:ascii="Times New Roman" w:hAnsi="Times New Roman" w:cs="Times New Roman"/>
          <w:sz w:val="24"/>
          <w:szCs w:val="24"/>
        </w:rPr>
        <w:t>70</w:t>
      </w:r>
      <w:r>
        <w:rPr>
          <w:rFonts w:ascii="Times New Roman" w:hAnsi="Times New Roman" w:cs="Times New Roman"/>
          <w:sz w:val="24"/>
          <w:szCs w:val="24"/>
        </w:rPr>
        <w:t>-U</w:t>
      </w:r>
      <w:r w:rsidRPr="00297D50">
        <w:rPr>
          <w:rFonts w:ascii="Times New Roman" w:hAnsi="Times New Roman" w:cs="Times New Roman"/>
          <w:sz w:val="24"/>
          <w:szCs w:val="24"/>
        </w:rPr>
        <w:t xml:space="preserve">:  </w:t>
      </w:r>
      <w:r>
        <w:rPr>
          <w:rFonts w:ascii="Times New Roman" w:hAnsi="Times New Roman" w:cs="Times New Roman"/>
          <w:sz w:val="24"/>
          <w:szCs w:val="24"/>
        </w:rPr>
        <w:t xml:space="preserve">In the Matter of </w:t>
      </w:r>
      <w:r w:rsidR="00180BE3">
        <w:rPr>
          <w:rFonts w:ascii="Times New Roman" w:hAnsi="Times New Roman" w:cs="Times New Roman"/>
          <w:sz w:val="24"/>
          <w:szCs w:val="24"/>
        </w:rPr>
        <w:t>the Application of Southwestern Electric Power Company for Approval of a General Change in Rates and Tariffs</w:t>
      </w:r>
      <w:r w:rsidRPr="00297D50">
        <w:rPr>
          <w:rFonts w:ascii="Times New Roman" w:hAnsi="Times New Roman" w:cs="Times New Roman"/>
          <w:sz w:val="24"/>
          <w:szCs w:val="24"/>
        </w:rPr>
        <w:t xml:space="preserve">.  </w:t>
      </w:r>
    </w:p>
    <w:p w14:paraId="0509C14F" w14:textId="68C70827" w:rsidR="00264FFF" w:rsidRDefault="00264FFF" w:rsidP="00264FFF">
      <w:pPr>
        <w:spacing w:after="0" w:line="240" w:lineRule="auto"/>
        <w:jc w:val="both"/>
        <w:rPr>
          <w:rFonts w:ascii="Times New Roman" w:hAnsi="Times New Roman" w:cs="Times New Roman"/>
          <w:sz w:val="24"/>
          <w:szCs w:val="24"/>
        </w:rPr>
      </w:pPr>
      <w:r w:rsidRPr="00297D50">
        <w:rPr>
          <w:rFonts w:ascii="Times New Roman" w:hAnsi="Times New Roman" w:cs="Times New Roman"/>
          <w:sz w:val="24"/>
          <w:szCs w:val="24"/>
          <w:u w:val="single"/>
        </w:rPr>
        <w:t>Issue</w:t>
      </w:r>
      <w:r w:rsidRPr="00297D50">
        <w:rPr>
          <w:rFonts w:ascii="Times New Roman" w:hAnsi="Times New Roman" w:cs="Times New Roman"/>
          <w:sz w:val="24"/>
          <w:szCs w:val="24"/>
        </w:rPr>
        <w:t xml:space="preserve">: </w:t>
      </w:r>
      <w:r w:rsidR="00180BE3">
        <w:rPr>
          <w:rFonts w:ascii="Times New Roman" w:hAnsi="Times New Roman" w:cs="Times New Roman"/>
          <w:sz w:val="24"/>
          <w:szCs w:val="24"/>
        </w:rPr>
        <w:t>General rate case</w:t>
      </w:r>
      <w:r w:rsidRPr="00297D50">
        <w:rPr>
          <w:rFonts w:ascii="Times New Roman" w:hAnsi="Times New Roman" w:cs="Times New Roman"/>
          <w:sz w:val="24"/>
          <w:szCs w:val="24"/>
        </w:rPr>
        <w:t>.</w:t>
      </w:r>
    </w:p>
    <w:p w14:paraId="365EB190" w14:textId="69CEC4D1" w:rsidR="00180BE3" w:rsidRDefault="00180BE3" w:rsidP="00264FFF">
      <w:pPr>
        <w:spacing w:after="0" w:line="240" w:lineRule="auto"/>
        <w:jc w:val="both"/>
        <w:rPr>
          <w:rFonts w:ascii="Times New Roman" w:hAnsi="Times New Roman" w:cs="Times New Roman"/>
          <w:sz w:val="24"/>
          <w:szCs w:val="24"/>
        </w:rPr>
      </w:pPr>
    </w:p>
    <w:p w14:paraId="7FE5A563" w14:textId="77777777" w:rsidR="00180BE3" w:rsidRPr="00297D50" w:rsidRDefault="00180BE3" w:rsidP="00180BE3">
      <w:pPr>
        <w:spacing w:after="0" w:line="240" w:lineRule="auto"/>
        <w:jc w:val="both"/>
        <w:rPr>
          <w:rFonts w:ascii="Times New Roman" w:hAnsi="Times New Roman" w:cs="Times New Roman"/>
          <w:sz w:val="24"/>
          <w:szCs w:val="24"/>
        </w:rPr>
      </w:pPr>
      <w:r w:rsidRPr="00297D50">
        <w:rPr>
          <w:rFonts w:ascii="Times New Roman" w:hAnsi="Times New Roman" w:cs="Times New Roman"/>
          <w:sz w:val="24"/>
          <w:szCs w:val="24"/>
        </w:rPr>
        <w:t xml:space="preserve">Arkansas Public Service Commission Docket No. </w:t>
      </w:r>
      <w:r>
        <w:rPr>
          <w:rFonts w:ascii="Times New Roman" w:hAnsi="Times New Roman" w:cs="Times New Roman"/>
          <w:sz w:val="24"/>
          <w:szCs w:val="24"/>
        </w:rPr>
        <w:t>21-087-U</w:t>
      </w:r>
      <w:r w:rsidRPr="00297D50">
        <w:rPr>
          <w:rFonts w:ascii="Times New Roman" w:hAnsi="Times New Roman" w:cs="Times New Roman"/>
          <w:sz w:val="24"/>
          <w:szCs w:val="24"/>
        </w:rPr>
        <w:t xml:space="preserve">:  </w:t>
      </w:r>
      <w:r>
        <w:rPr>
          <w:rFonts w:ascii="Times New Roman" w:hAnsi="Times New Roman" w:cs="Times New Roman"/>
          <w:sz w:val="24"/>
          <w:szCs w:val="24"/>
        </w:rPr>
        <w:t>In the Matter of Oklahoma Gas and Electric Company’s Request to Extend its Formula Rate Plan Rider</w:t>
      </w:r>
      <w:r w:rsidRPr="00297D50">
        <w:rPr>
          <w:rFonts w:ascii="Times New Roman" w:hAnsi="Times New Roman" w:cs="Times New Roman"/>
          <w:sz w:val="24"/>
          <w:szCs w:val="24"/>
        </w:rPr>
        <w:t xml:space="preserve">.  </w:t>
      </w:r>
    </w:p>
    <w:p w14:paraId="3C616828" w14:textId="2806C585" w:rsidR="00180BE3" w:rsidRDefault="00180BE3" w:rsidP="00180BE3">
      <w:pPr>
        <w:spacing w:after="0" w:line="240" w:lineRule="auto"/>
        <w:jc w:val="both"/>
        <w:rPr>
          <w:rFonts w:ascii="Times New Roman" w:hAnsi="Times New Roman" w:cs="Times New Roman"/>
          <w:sz w:val="24"/>
          <w:szCs w:val="24"/>
        </w:rPr>
      </w:pPr>
      <w:r w:rsidRPr="00297D50">
        <w:rPr>
          <w:rFonts w:ascii="Times New Roman" w:hAnsi="Times New Roman" w:cs="Times New Roman"/>
          <w:sz w:val="24"/>
          <w:szCs w:val="24"/>
          <w:u w:val="single"/>
        </w:rPr>
        <w:t>Issue</w:t>
      </w:r>
      <w:r w:rsidRPr="00297D50">
        <w:rPr>
          <w:rFonts w:ascii="Times New Roman" w:hAnsi="Times New Roman" w:cs="Times New Roman"/>
          <w:sz w:val="24"/>
          <w:szCs w:val="24"/>
        </w:rPr>
        <w:t xml:space="preserve">: </w:t>
      </w:r>
      <w:r>
        <w:rPr>
          <w:rFonts w:ascii="Times New Roman" w:hAnsi="Times New Roman" w:cs="Times New Roman"/>
          <w:sz w:val="24"/>
          <w:szCs w:val="24"/>
        </w:rPr>
        <w:t>Seeking extension of formula rate plan</w:t>
      </w:r>
      <w:r w:rsidRPr="00297D50">
        <w:rPr>
          <w:rFonts w:ascii="Times New Roman" w:hAnsi="Times New Roman" w:cs="Times New Roman"/>
          <w:sz w:val="24"/>
          <w:szCs w:val="24"/>
        </w:rPr>
        <w:t>.</w:t>
      </w:r>
    </w:p>
    <w:p w14:paraId="56AEED41" w14:textId="77777777" w:rsidR="00264FFF" w:rsidRPr="00264FFF" w:rsidRDefault="00264FFF" w:rsidP="00264FFF">
      <w:pPr>
        <w:spacing w:after="0" w:line="240" w:lineRule="auto"/>
        <w:jc w:val="both"/>
        <w:rPr>
          <w:rFonts w:ascii="Times New Roman" w:hAnsi="Times New Roman" w:cs="Times New Roman"/>
          <w:bCs/>
          <w:iCs/>
          <w:sz w:val="24"/>
          <w:szCs w:val="24"/>
        </w:rPr>
      </w:pPr>
    </w:p>
    <w:p w14:paraId="45313A45" w14:textId="39E358A3" w:rsidR="00797E96" w:rsidRPr="003D16C0" w:rsidRDefault="00797E96" w:rsidP="00797E96">
      <w:pPr>
        <w:spacing w:after="0" w:line="240" w:lineRule="auto"/>
        <w:jc w:val="both"/>
        <w:rPr>
          <w:rFonts w:ascii="Times New Roman" w:hAnsi="Times New Roman" w:cs="Times New Roman"/>
          <w:b/>
          <w:i/>
          <w:sz w:val="24"/>
          <w:szCs w:val="24"/>
        </w:rPr>
      </w:pPr>
      <w:r w:rsidRPr="003D16C0">
        <w:rPr>
          <w:rFonts w:ascii="Times New Roman" w:hAnsi="Times New Roman" w:cs="Times New Roman"/>
          <w:b/>
          <w:i/>
          <w:sz w:val="24"/>
          <w:szCs w:val="24"/>
        </w:rPr>
        <w:t>202</w:t>
      </w:r>
      <w:r>
        <w:rPr>
          <w:rFonts w:ascii="Times New Roman" w:hAnsi="Times New Roman" w:cs="Times New Roman"/>
          <w:b/>
          <w:i/>
          <w:sz w:val="24"/>
          <w:szCs w:val="24"/>
        </w:rPr>
        <w:t>1</w:t>
      </w:r>
    </w:p>
    <w:p w14:paraId="4A0ACCE0" w14:textId="0BA88FCA" w:rsidR="00F20B01" w:rsidRPr="0030680C" w:rsidRDefault="00F20B01" w:rsidP="00F20B01">
      <w:pPr>
        <w:spacing w:after="0" w:line="240" w:lineRule="auto"/>
        <w:jc w:val="both"/>
        <w:rPr>
          <w:rFonts w:ascii="Times New Roman" w:hAnsi="Times New Roman" w:cs="Times New Roman"/>
          <w:sz w:val="24"/>
          <w:szCs w:val="24"/>
        </w:rPr>
      </w:pPr>
      <w:r w:rsidRPr="0030680C">
        <w:rPr>
          <w:rFonts w:ascii="Times New Roman" w:hAnsi="Times New Roman" w:cs="Times New Roman"/>
          <w:sz w:val="24"/>
          <w:szCs w:val="24"/>
        </w:rPr>
        <w:t>Louisiana Public Service Commission Docket No. U-</w:t>
      </w:r>
      <w:r w:rsidR="001C43FE">
        <w:rPr>
          <w:rFonts w:ascii="Times New Roman" w:hAnsi="Times New Roman" w:cs="Times New Roman"/>
          <w:sz w:val="24"/>
          <w:szCs w:val="24"/>
        </w:rPr>
        <w:t>36105</w:t>
      </w:r>
      <w:r w:rsidRPr="0030680C">
        <w:rPr>
          <w:rFonts w:ascii="Times New Roman" w:hAnsi="Times New Roman" w:cs="Times New Roman"/>
          <w:sz w:val="24"/>
          <w:szCs w:val="24"/>
        </w:rPr>
        <w:t xml:space="preserve">: </w:t>
      </w:r>
      <w:r w:rsidR="001C43FE">
        <w:rPr>
          <w:rFonts w:ascii="Times New Roman" w:hAnsi="Times New Roman" w:cs="Times New Roman"/>
          <w:sz w:val="24"/>
          <w:szCs w:val="24"/>
        </w:rPr>
        <w:t>Application for Certification to Deploy Natural Gas-Fired Distributed Generation and Authorization to Implement Rider UODG</w:t>
      </w:r>
      <w:r>
        <w:rPr>
          <w:rFonts w:ascii="Times New Roman" w:hAnsi="Times New Roman" w:cs="Times New Roman"/>
          <w:sz w:val="24"/>
          <w:szCs w:val="24"/>
        </w:rPr>
        <w:t>.</w:t>
      </w:r>
      <w:r w:rsidRPr="0030680C">
        <w:rPr>
          <w:rFonts w:ascii="Times New Roman" w:hAnsi="Times New Roman" w:cs="Times New Roman"/>
          <w:sz w:val="24"/>
          <w:szCs w:val="24"/>
        </w:rPr>
        <w:t xml:space="preserve">  </w:t>
      </w:r>
    </w:p>
    <w:p w14:paraId="4648ADD0" w14:textId="1AD106B9" w:rsidR="00F20B01" w:rsidRDefault="00F20B01" w:rsidP="00F20B01">
      <w:pPr>
        <w:spacing w:after="0" w:line="240" w:lineRule="auto"/>
        <w:jc w:val="both"/>
        <w:rPr>
          <w:rFonts w:ascii="Times New Roman" w:hAnsi="Times New Roman" w:cs="Times New Roman"/>
          <w:sz w:val="24"/>
          <w:szCs w:val="24"/>
        </w:rPr>
      </w:pPr>
      <w:r w:rsidRPr="0030680C">
        <w:rPr>
          <w:rFonts w:ascii="Times New Roman" w:hAnsi="Times New Roman" w:cs="Times New Roman"/>
          <w:sz w:val="24"/>
          <w:szCs w:val="24"/>
          <w:u w:val="single"/>
        </w:rPr>
        <w:t>Issue</w:t>
      </w:r>
      <w:r w:rsidRPr="0030680C">
        <w:rPr>
          <w:rFonts w:ascii="Times New Roman" w:hAnsi="Times New Roman" w:cs="Times New Roman"/>
          <w:sz w:val="24"/>
          <w:szCs w:val="24"/>
        </w:rPr>
        <w:t xml:space="preserve">: </w:t>
      </w:r>
      <w:r w:rsidR="001C43FE">
        <w:rPr>
          <w:rFonts w:ascii="Times New Roman" w:hAnsi="Times New Roman" w:cs="Times New Roman"/>
          <w:sz w:val="24"/>
          <w:szCs w:val="24"/>
        </w:rPr>
        <w:t>Approval to implement a distributed generation program and rider recovery</w:t>
      </w:r>
      <w:r>
        <w:rPr>
          <w:rFonts w:ascii="Times New Roman" w:hAnsi="Times New Roman" w:cs="Times New Roman"/>
          <w:sz w:val="24"/>
          <w:szCs w:val="24"/>
        </w:rPr>
        <w:t>.</w:t>
      </w:r>
    </w:p>
    <w:p w14:paraId="6F166AC4" w14:textId="77777777" w:rsidR="00F20B01" w:rsidRDefault="00F20B01" w:rsidP="00076A9A">
      <w:pPr>
        <w:spacing w:after="0" w:line="240" w:lineRule="auto"/>
        <w:jc w:val="both"/>
        <w:rPr>
          <w:rFonts w:ascii="Times New Roman" w:hAnsi="Times New Roman" w:cs="Times New Roman"/>
          <w:sz w:val="24"/>
          <w:szCs w:val="24"/>
        </w:rPr>
      </w:pPr>
    </w:p>
    <w:p w14:paraId="5DD629C9" w14:textId="6D40EECF" w:rsidR="00076A9A" w:rsidRPr="007E34BA" w:rsidRDefault="00076A9A" w:rsidP="00076A9A">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rPr>
        <w:t xml:space="preserve">Public Utility Commission of Texas Docket No. </w:t>
      </w:r>
      <w:r w:rsidR="00816942">
        <w:rPr>
          <w:rFonts w:ascii="Times New Roman" w:hAnsi="Times New Roman" w:cs="Times New Roman"/>
          <w:sz w:val="24"/>
          <w:szCs w:val="24"/>
        </w:rPr>
        <w:t>52389</w:t>
      </w:r>
      <w:r w:rsidRPr="007E34BA">
        <w:rPr>
          <w:rFonts w:ascii="Times New Roman" w:hAnsi="Times New Roman" w:cs="Times New Roman"/>
          <w:sz w:val="24"/>
          <w:szCs w:val="24"/>
        </w:rPr>
        <w:t xml:space="preserve">, SOAH Docket No. </w:t>
      </w:r>
      <w:r w:rsidR="00816942">
        <w:rPr>
          <w:rFonts w:ascii="Times New Roman" w:hAnsi="Times New Roman" w:cs="Times New Roman"/>
          <w:sz w:val="24"/>
          <w:szCs w:val="24"/>
        </w:rPr>
        <w:t>473-22-0009</w:t>
      </w:r>
      <w:r w:rsidRPr="007E34BA">
        <w:rPr>
          <w:rFonts w:ascii="Times New Roman" w:hAnsi="Times New Roman" w:cs="Times New Roman"/>
          <w:sz w:val="24"/>
          <w:szCs w:val="24"/>
        </w:rPr>
        <w:t xml:space="preserve">: </w:t>
      </w:r>
      <w:r>
        <w:rPr>
          <w:rFonts w:ascii="Times New Roman" w:hAnsi="Times New Roman" w:cs="Times New Roman"/>
          <w:sz w:val="24"/>
          <w:szCs w:val="24"/>
        </w:rPr>
        <w:t xml:space="preserve">Application of </w:t>
      </w:r>
      <w:r w:rsidR="00816942">
        <w:rPr>
          <w:rFonts w:ascii="Times New Roman" w:hAnsi="Times New Roman" w:cs="Times New Roman"/>
          <w:sz w:val="24"/>
          <w:szCs w:val="24"/>
        </w:rPr>
        <w:t xml:space="preserve">Southwestern Electric Power Company for Advanced Metering System (AMS) </w:t>
      </w:r>
      <w:r w:rsidR="00AE5726">
        <w:rPr>
          <w:rFonts w:ascii="Times New Roman" w:hAnsi="Times New Roman" w:cs="Times New Roman"/>
          <w:sz w:val="24"/>
          <w:szCs w:val="24"/>
        </w:rPr>
        <w:t>Deployment Plan, AMS Surcharge, and Non-Standard Metering Service Fees</w:t>
      </w:r>
      <w:r w:rsidRPr="007E34BA">
        <w:rPr>
          <w:rFonts w:ascii="Times New Roman" w:hAnsi="Times New Roman" w:cs="Times New Roman"/>
          <w:sz w:val="24"/>
          <w:szCs w:val="24"/>
        </w:rPr>
        <w:t>.</w:t>
      </w:r>
    </w:p>
    <w:p w14:paraId="29CA4589" w14:textId="7C0DE3ED" w:rsidR="00076A9A" w:rsidRDefault="00076A9A" w:rsidP="00076A9A">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u w:val="single"/>
        </w:rPr>
        <w:t>Issue</w:t>
      </w:r>
      <w:r w:rsidRPr="007E34BA">
        <w:rPr>
          <w:rFonts w:ascii="Times New Roman" w:hAnsi="Times New Roman" w:cs="Times New Roman"/>
          <w:sz w:val="24"/>
          <w:szCs w:val="24"/>
        </w:rPr>
        <w:t xml:space="preserve">: </w:t>
      </w:r>
      <w:r>
        <w:rPr>
          <w:rFonts w:ascii="Times New Roman" w:hAnsi="Times New Roman" w:cs="Times New Roman"/>
          <w:sz w:val="24"/>
          <w:szCs w:val="24"/>
        </w:rPr>
        <w:t>Approval to implement AMS and recover costs through an additional surcharge.</w:t>
      </w:r>
    </w:p>
    <w:p w14:paraId="07803DF9" w14:textId="77777777" w:rsidR="00076A9A" w:rsidRDefault="00076A9A" w:rsidP="00A34E5E">
      <w:pPr>
        <w:spacing w:after="0" w:line="240" w:lineRule="auto"/>
        <w:jc w:val="both"/>
        <w:rPr>
          <w:rFonts w:ascii="Times New Roman" w:hAnsi="Times New Roman" w:cs="Times New Roman"/>
          <w:sz w:val="24"/>
          <w:szCs w:val="24"/>
        </w:rPr>
      </w:pPr>
    </w:p>
    <w:p w14:paraId="1DE09017" w14:textId="296EE280" w:rsidR="00D26E11" w:rsidRPr="0030680C" w:rsidRDefault="00D26E11" w:rsidP="00D26E11">
      <w:pPr>
        <w:spacing w:after="0" w:line="240" w:lineRule="auto"/>
        <w:jc w:val="both"/>
        <w:rPr>
          <w:rFonts w:ascii="Times New Roman" w:hAnsi="Times New Roman" w:cs="Times New Roman"/>
          <w:sz w:val="24"/>
          <w:szCs w:val="24"/>
        </w:rPr>
      </w:pPr>
      <w:r w:rsidRPr="0030680C">
        <w:rPr>
          <w:rFonts w:ascii="Times New Roman" w:hAnsi="Times New Roman" w:cs="Times New Roman"/>
          <w:sz w:val="24"/>
          <w:szCs w:val="24"/>
        </w:rPr>
        <w:t>Louisiana Public Service Commission Docket No. U-</w:t>
      </w:r>
      <w:r>
        <w:rPr>
          <w:rFonts w:ascii="Times New Roman" w:hAnsi="Times New Roman" w:cs="Times New Roman"/>
          <w:sz w:val="24"/>
          <w:szCs w:val="24"/>
        </w:rPr>
        <w:t>35991</w:t>
      </w:r>
      <w:r w:rsidRPr="0030680C">
        <w:rPr>
          <w:rFonts w:ascii="Times New Roman" w:hAnsi="Times New Roman" w:cs="Times New Roman"/>
          <w:sz w:val="24"/>
          <w:szCs w:val="24"/>
        </w:rPr>
        <w:t xml:space="preserve">: Application </w:t>
      </w:r>
      <w:r w:rsidR="001D0549">
        <w:rPr>
          <w:rFonts w:ascii="Times New Roman" w:hAnsi="Times New Roman" w:cs="Times New Roman"/>
          <w:sz w:val="24"/>
          <w:szCs w:val="24"/>
        </w:rPr>
        <w:t xml:space="preserve">for Recovery in Rates </w:t>
      </w:r>
      <w:r w:rsidR="00761231">
        <w:rPr>
          <w:rFonts w:ascii="Times New Roman" w:hAnsi="Times New Roman" w:cs="Times New Roman"/>
          <w:sz w:val="24"/>
          <w:szCs w:val="24"/>
        </w:rPr>
        <w:t xml:space="preserve">of Costs Related to Hurricanes Laura, Delta, </w:t>
      </w:r>
      <w:proofErr w:type="gramStart"/>
      <w:r w:rsidR="00761231">
        <w:rPr>
          <w:rFonts w:ascii="Times New Roman" w:hAnsi="Times New Roman" w:cs="Times New Roman"/>
          <w:sz w:val="24"/>
          <w:szCs w:val="24"/>
        </w:rPr>
        <w:t>Zeta</w:t>
      </w:r>
      <w:proofErr w:type="gramEnd"/>
      <w:r w:rsidR="00761231">
        <w:rPr>
          <w:rFonts w:ascii="Times New Roman" w:hAnsi="Times New Roman" w:cs="Times New Roman"/>
          <w:sz w:val="24"/>
          <w:szCs w:val="24"/>
        </w:rPr>
        <w:t xml:space="preserve"> and Winter Storm Uri and for Related Relief.</w:t>
      </w:r>
      <w:r w:rsidRPr="0030680C">
        <w:rPr>
          <w:rFonts w:ascii="Times New Roman" w:hAnsi="Times New Roman" w:cs="Times New Roman"/>
          <w:sz w:val="24"/>
          <w:szCs w:val="24"/>
        </w:rPr>
        <w:t xml:space="preserve">  </w:t>
      </w:r>
    </w:p>
    <w:p w14:paraId="6752A855" w14:textId="38272E57" w:rsidR="00D26E11" w:rsidRDefault="00D26E11" w:rsidP="00D26E11">
      <w:pPr>
        <w:spacing w:after="0" w:line="240" w:lineRule="auto"/>
        <w:jc w:val="both"/>
        <w:rPr>
          <w:rFonts w:ascii="Times New Roman" w:hAnsi="Times New Roman" w:cs="Times New Roman"/>
          <w:sz w:val="24"/>
          <w:szCs w:val="24"/>
        </w:rPr>
      </w:pPr>
      <w:r w:rsidRPr="0030680C">
        <w:rPr>
          <w:rFonts w:ascii="Times New Roman" w:hAnsi="Times New Roman" w:cs="Times New Roman"/>
          <w:sz w:val="24"/>
          <w:szCs w:val="24"/>
          <w:u w:val="single"/>
        </w:rPr>
        <w:t>Issue</w:t>
      </w:r>
      <w:r w:rsidRPr="0030680C">
        <w:rPr>
          <w:rFonts w:ascii="Times New Roman" w:hAnsi="Times New Roman" w:cs="Times New Roman"/>
          <w:sz w:val="24"/>
          <w:szCs w:val="24"/>
        </w:rPr>
        <w:t xml:space="preserve">: </w:t>
      </w:r>
      <w:r w:rsidR="00F40A3C">
        <w:rPr>
          <w:rFonts w:ascii="Times New Roman" w:hAnsi="Times New Roman" w:cs="Times New Roman"/>
          <w:sz w:val="24"/>
          <w:szCs w:val="24"/>
        </w:rPr>
        <w:t>Securitization of system restoration costs due to extreme weather conditions.</w:t>
      </w:r>
    </w:p>
    <w:p w14:paraId="403DCCA4" w14:textId="77777777" w:rsidR="00D26E11" w:rsidRDefault="00D26E11" w:rsidP="00937856">
      <w:pPr>
        <w:spacing w:after="0" w:line="240" w:lineRule="auto"/>
        <w:jc w:val="both"/>
        <w:rPr>
          <w:rFonts w:ascii="Times New Roman" w:hAnsi="Times New Roman" w:cs="Times New Roman"/>
          <w:sz w:val="24"/>
          <w:szCs w:val="24"/>
        </w:rPr>
      </w:pPr>
    </w:p>
    <w:p w14:paraId="493A752D" w14:textId="6910B006" w:rsidR="00937856" w:rsidRPr="00F45FB4" w:rsidRDefault="00937856" w:rsidP="00937856">
      <w:pPr>
        <w:spacing w:after="0" w:line="240" w:lineRule="auto"/>
        <w:jc w:val="both"/>
        <w:rPr>
          <w:rFonts w:ascii="Times New Roman" w:hAnsi="Times New Roman" w:cs="Times New Roman"/>
          <w:sz w:val="24"/>
          <w:szCs w:val="24"/>
        </w:rPr>
      </w:pPr>
      <w:r w:rsidRPr="00F45FB4">
        <w:rPr>
          <w:rFonts w:ascii="Times New Roman" w:hAnsi="Times New Roman" w:cs="Times New Roman"/>
          <w:sz w:val="24"/>
          <w:szCs w:val="24"/>
        </w:rPr>
        <w:t xml:space="preserve">Oklahoma Corporation Commission Cause No. PUD </w:t>
      </w:r>
      <w:r>
        <w:rPr>
          <w:rFonts w:ascii="Times New Roman" w:hAnsi="Times New Roman" w:cs="Times New Roman"/>
          <w:sz w:val="24"/>
          <w:szCs w:val="24"/>
        </w:rPr>
        <w:t>2021000</w:t>
      </w:r>
      <w:r w:rsidR="00C21FDE">
        <w:rPr>
          <w:rFonts w:ascii="Times New Roman" w:hAnsi="Times New Roman" w:cs="Times New Roman"/>
          <w:sz w:val="24"/>
          <w:szCs w:val="24"/>
        </w:rPr>
        <w:t>76</w:t>
      </w:r>
      <w:r w:rsidRPr="00F45FB4">
        <w:rPr>
          <w:rFonts w:ascii="Times New Roman" w:hAnsi="Times New Roman" w:cs="Times New Roman"/>
          <w:sz w:val="24"/>
          <w:szCs w:val="24"/>
        </w:rPr>
        <w:t xml:space="preserve">: </w:t>
      </w:r>
      <w:r w:rsidR="00C21FDE">
        <w:rPr>
          <w:rFonts w:ascii="Times New Roman" w:hAnsi="Times New Roman" w:cs="Times New Roman"/>
          <w:sz w:val="24"/>
          <w:szCs w:val="24"/>
        </w:rPr>
        <w:t xml:space="preserve">Application of Public Service </w:t>
      </w:r>
      <w:r w:rsidR="00654FEC">
        <w:rPr>
          <w:rFonts w:ascii="Times New Roman" w:hAnsi="Times New Roman" w:cs="Times New Roman"/>
          <w:sz w:val="24"/>
          <w:szCs w:val="24"/>
        </w:rPr>
        <w:t>C</w:t>
      </w:r>
      <w:r w:rsidR="00C21FDE">
        <w:rPr>
          <w:rFonts w:ascii="Times New Roman" w:hAnsi="Times New Roman" w:cs="Times New Roman"/>
          <w:sz w:val="24"/>
          <w:szCs w:val="24"/>
        </w:rPr>
        <w:t>ompany of Oklahoma (“PSO”) for Approval of a Financing Order for the Collection of Increased Costs Caused by the Extreme Winter Weather and Contained in the R</w:t>
      </w:r>
      <w:r w:rsidR="006C76DE">
        <w:rPr>
          <w:rFonts w:ascii="Times New Roman" w:hAnsi="Times New Roman" w:cs="Times New Roman"/>
          <w:sz w:val="24"/>
          <w:szCs w:val="24"/>
        </w:rPr>
        <w:t>e</w:t>
      </w:r>
      <w:r w:rsidR="00C21FDE">
        <w:rPr>
          <w:rFonts w:ascii="Times New Roman" w:hAnsi="Times New Roman" w:cs="Times New Roman"/>
          <w:sz w:val="24"/>
          <w:szCs w:val="24"/>
        </w:rPr>
        <w:t>gulatory Asset Authorized by Order 717625, Including an Appropriate</w:t>
      </w:r>
      <w:r w:rsidR="006C76DE">
        <w:rPr>
          <w:rFonts w:ascii="Times New Roman" w:hAnsi="Times New Roman" w:cs="Times New Roman"/>
          <w:sz w:val="24"/>
          <w:szCs w:val="24"/>
        </w:rPr>
        <w:t xml:space="preserve"> Carrying Cost, and Such Other Relief as the Commission Deems PSO is Entitled</w:t>
      </w:r>
      <w:r>
        <w:rPr>
          <w:rFonts w:ascii="Times New Roman" w:hAnsi="Times New Roman" w:cs="Times New Roman"/>
          <w:sz w:val="24"/>
          <w:szCs w:val="24"/>
        </w:rPr>
        <w:t>.</w:t>
      </w:r>
      <w:r w:rsidRPr="00F45FB4">
        <w:rPr>
          <w:rFonts w:ascii="Times New Roman" w:hAnsi="Times New Roman" w:cs="Times New Roman"/>
          <w:sz w:val="24"/>
          <w:szCs w:val="24"/>
        </w:rPr>
        <w:t xml:space="preserve">  </w:t>
      </w:r>
    </w:p>
    <w:p w14:paraId="7DF97CAC" w14:textId="62AE2C37" w:rsidR="00937856" w:rsidRDefault="00937856" w:rsidP="00937856">
      <w:pPr>
        <w:spacing w:after="0" w:line="240" w:lineRule="auto"/>
        <w:jc w:val="both"/>
        <w:rPr>
          <w:rFonts w:ascii="Times New Roman" w:hAnsi="Times New Roman" w:cs="Times New Roman"/>
          <w:sz w:val="24"/>
          <w:szCs w:val="24"/>
        </w:rPr>
      </w:pPr>
      <w:r w:rsidRPr="00F45FB4">
        <w:rPr>
          <w:rFonts w:ascii="Times New Roman" w:hAnsi="Times New Roman" w:cs="Times New Roman"/>
          <w:sz w:val="24"/>
          <w:szCs w:val="24"/>
          <w:u w:val="single"/>
        </w:rPr>
        <w:t>Issue</w:t>
      </w:r>
      <w:r w:rsidRPr="00F45FB4">
        <w:rPr>
          <w:rFonts w:ascii="Times New Roman" w:hAnsi="Times New Roman" w:cs="Times New Roman"/>
          <w:sz w:val="24"/>
          <w:szCs w:val="24"/>
        </w:rPr>
        <w:t xml:space="preserve">: </w:t>
      </w:r>
      <w:r>
        <w:rPr>
          <w:rFonts w:ascii="Times New Roman" w:hAnsi="Times New Roman" w:cs="Times New Roman"/>
          <w:sz w:val="24"/>
          <w:szCs w:val="24"/>
        </w:rPr>
        <w:t>Securitization of excessive fuel costs due to extreme weather conditions.</w:t>
      </w:r>
    </w:p>
    <w:p w14:paraId="55CD8A2B" w14:textId="77777777" w:rsidR="00937856" w:rsidRDefault="00937856" w:rsidP="00DF79F9">
      <w:pPr>
        <w:spacing w:after="0" w:line="240" w:lineRule="auto"/>
        <w:jc w:val="both"/>
        <w:rPr>
          <w:rFonts w:ascii="Times New Roman" w:hAnsi="Times New Roman" w:cs="Times New Roman"/>
          <w:sz w:val="24"/>
          <w:szCs w:val="24"/>
        </w:rPr>
      </w:pPr>
    </w:p>
    <w:p w14:paraId="474DCFB4" w14:textId="6730CA4B" w:rsidR="00DF79F9" w:rsidRDefault="00DF79F9" w:rsidP="00DF79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Colorado Public Utilities Commission Proceeding No. </w:t>
      </w:r>
      <w:r w:rsidR="008D5089">
        <w:rPr>
          <w:rFonts w:ascii="Times New Roman" w:hAnsi="Times New Roman" w:cs="Times New Roman"/>
          <w:sz w:val="24"/>
          <w:szCs w:val="24"/>
        </w:rPr>
        <w:t>21A-0141E</w:t>
      </w:r>
      <w:r>
        <w:rPr>
          <w:rFonts w:ascii="Times New Roman" w:hAnsi="Times New Roman" w:cs="Times New Roman"/>
          <w:sz w:val="24"/>
          <w:szCs w:val="24"/>
        </w:rPr>
        <w:t xml:space="preserve">:  In the Matter of the Application of Public Service Company of Colorado for Approval of its </w:t>
      </w:r>
      <w:r w:rsidR="00DF1983">
        <w:rPr>
          <w:rFonts w:ascii="Times New Roman" w:hAnsi="Times New Roman" w:cs="Times New Roman"/>
          <w:sz w:val="24"/>
          <w:szCs w:val="24"/>
        </w:rPr>
        <w:t>2021 Electric Resource Plan and Clean Energy Plan.</w:t>
      </w:r>
    </w:p>
    <w:p w14:paraId="0F261764" w14:textId="5D85C574" w:rsidR="00DF79F9" w:rsidRPr="00DE4F3C" w:rsidRDefault="00DF79F9" w:rsidP="00DF79F9">
      <w:pPr>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Issue</w:t>
      </w:r>
      <w:r>
        <w:rPr>
          <w:rFonts w:ascii="Times New Roman" w:hAnsi="Times New Roman" w:cs="Times New Roman"/>
          <w:sz w:val="24"/>
          <w:szCs w:val="24"/>
        </w:rPr>
        <w:t xml:space="preserve">: Seeking approval of utility’s plan to </w:t>
      </w:r>
      <w:r w:rsidR="006F6728">
        <w:rPr>
          <w:rFonts w:ascii="Times New Roman" w:hAnsi="Times New Roman" w:cs="Times New Roman"/>
          <w:sz w:val="24"/>
          <w:szCs w:val="24"/>
        </w:rPr>
        <w:t>meet legislative renewable and carbon reduction goals</w:t>
      </w:r>
      <w:r>
        <w:rPr>
          <w:rFonts w:ascii="Times New Roman" w:hAnsi="Times New Roman" w:cs="Times New Roman"/>
          <w:sz w:val="24"/>
          <w:szCs w:val="24"/>
        </w:rPr>
        <w:t>.</w:t>
      </w:r>
    </w:p>
    <w:p w14:paraId="1A083108" w14:textId="77777777" w:rsidR="00DF79F9" w:rsidRDefault="00DF79F9" w:rsidP="00543DF8">
      <w:pPr>
        <w:spacing w:after="0" w:line="240" w:lineRule="auto"/>
        <w:jc w:val="both"/>
        <w:rPr>
          <w:rFonts w:ascii="Times New Roman" w:hAnsi="Times New Roman" w:cs="Times New Roman"/>
          <w:sz w:val="24"/>
          <w:szCs w:val="24"/>
        </w:rPr>
      </w:pPr>
    </w:p>
    <w:p w14:paraId="1D5EAFFE" w14:textId="16C8378F" w:rsidR="00543DF8" w:rsidRPr="00297D50" w:rsidRDefault="00543DF8" w:rsidP="00543DF8">
      <w:pPr>
        <w:spacing w:after="0" w:line="240" w:lineRule="auto"/>
        <w:jc w:val="both"/>
        <w:rPr>
          <w:rFonts w:ascii="Times New Roman" w:hAnsi="Times New Roman" w:cs="Times New Roman"/>
          <w:sz w:val="24"/>
          <w:szCs w:val="24"/>
        </w:rPr>
      </w:pPr>
      <w:r w:rsidRPr="00297D50">
        <w:rPr>
          <w:rFonts w:ascii="Times New Roman" w:hAnsi="Times New Roman" w:cs="Times New Roman"/>
          <w:sz w:val="24"/>
          <w:szCs w:val="24"/>
        </w:rPr>
        <w:t xml:space="preserve">Arkansas Public Service Commission Docket No. </w:t>
      </w:r>
      <w:r>
        <w:rPr>
          <w:rFonts w:ascii="Times New Roman" w:hAnsi="Times New Roman" w:cs="Times New Roman"/>
          <w:sz w:val="24"/>
          <w:szCs w:val="24"/>
        </w:rPr>
        <w:t>21-054-TF</w:t>
      </w:r>
      <w:r w:rsidRPr="00297D50">
        <w:rPr>
          <w:rFonts w:ascii="Times New Roman" w:hAnsi="Times New Roman" w:cs="Times New Roman"/>
          <w:sz w:val="24"/>
          <w:szCs w:val="24"/>
        </w:rPr>
        <w:t xml:space="preserve">:  </w:t>
      </w:r>
      <w:r>
        <w:rPr>
          <w:rFonts w:ascii="Times New Roman" w:hAnsi="Times New Roman" w:cs="Times New Roman"/>
          <w:sz w:val="24"/>
          <w:szCs w:val="24"/>
        </w:rPr>
        <w:t xml:space="preserve">In the Matter of the Application of </w:t>
      </w:r>
      <w:r w:rsidR="002850BD">
        <w:rPr>
          <w:rFonts w:ascii="Times New Roman" w:hAnsi="Times New Roman" w:cs="Times New Roman"/>
          <w:sz w:val="24"/>
          <w:szCs w:val="24"/>
        </w:rPr>
        <w:t>Entergy Arkansas, LLC for a Proposed Tariff Revision Regarding a Green Promise Tariff</w:t>
      </w:r>
      <w:r w:rsidRPr="00297D50">
        <w:rPr>
          <w:rFonts w:ascii="Times New Roman" w:hAnsi="Times New Roman" w:cs="Times New Roman"/>
          <w:sz w:val="24"/>
          <w:szCs w:val="24"/>
        </w:rPr>
        <w:t xml:space="preserve">.  </w:t>
      </w:r>
    </w:p>
    <w:p w14:paraId="54925D7E" w14:textId="484A5038" w:rsidR="00543DF8" w:rsidRDefault="00543DF8" w:rsidP="00543DF8">
      <w:pPr>
        <w:spacing w:after="0" w:line="240" w:lineRule="auto"/>
        <w:jc w:val="both"/>
        <w:rPr>
          <w:rFonts w:ascii="Times New Roman" w:hAnsi="Times New Roman" w:cs="Times New Roman"/>
          <w:sz w:val="24"/>
          <w:szCs w:val="24"/>
        </w:rPr>
      </w:pPr>
      <w:r w:rsidRPr="00297D50">
        <w:rPr>
          <w:rFonts w:ascii="Times New Roman" w:hAnsi="Times New Roman" w:cs="Times New Roman"/>
          <w:sz w:val="24"/>
          <w:szCs w:val="24"/>
          <w:u w:val="single"/>
        </w:rPr>
        <w:t>Issue</w:t>
      </w:r>
      <w:r w:rsidRPr="00297D50">
        <w:rPr>
          <w:rFonts w:ascii="Times New Roman" w:hAnsi="Times New Roman" w:cs="Times New Roman"/>
          <w:sz w:val="24"/>
          <w:szCs w:val="24"/>
        </w:rPr>
        <w:t xml:space="preserve">: </w:t>
      </w:r>
      <w:r>
        <w:rPr>
          <w:rFonts w:ascii="Times New Roman" w:hAnsi="Times New Roman" w:cs="Times New Roman"/>
          <w:sz w:val="24"/>
          <w:szCs w:val="24"/>
        </w:rPr>
        <w:t xml:space="preserve">Seeking approval for </w:t>
      </w:r>
      <w:r w:rsidR="002850BD">
        <w:rPr>
          <w:rFonts w:ascii="Times New Roman" w:hAnsi="Times New Roman" w:cs="Times New Roman"/>
          <w:sz w:val="24"/>
          <w:szCs w:val="24"/>
        </w:rPr>
        <w:t>a voluntary renewable energy tariff</w:t>
      </w:r>
      <w:r w:rsidRPr="00297D50">
        <w:rPr>
          <w:rFonts w:ascii="Times New Roman" w:hAnsi="Times New Roman" w:cs="Times New Roman"/>
          <w:sz w:val="24"/>
          <w:szCs w:val="24"/>
        </w:rPr>
        <w:t>.</w:t>
      </w:r>
    </w:p>
    <w:p w14:paraId="728EE6BA" w14:textId="77777777" w:rsidR="00543DF8" w:rsidRDefault="00543DF8" w:rsidP="005E0FE1">
      <w:pPr>
        <w:spacing w:after="0" w:line="240" w:lineRule="auto"/>
        <w:jc w:val="both"/>
        <w:rPr>
          <w:rFonts w:ascii="Times New Roman" w:hAnsi="Times New Roman" w:cs="Times New Roman"/>
          <w:sz w:val="24"/>
          <w:szCs w:val="24"/>
        </w:rPr>
      </w:pPr>
    </w:p>
    <w:p w14:paraId="38027793" w14:textId="3DEE1B02" w:rsidR="005E0FE1" w:rsidRPr="00AE1C1A" w:rsidRDefault="005E0FE1" w:rsidP="005E0FE1">
      <w:pPr>
        <w:spacing w:after="0" w:line="240" w:lineRule="auto"/>
        <w:jc w:val="both"/>
        <w:rPr>
          <w:rFonts w:ascii="Times New Roman" w:hAnsi="Times New Roman" w:cs="Times New Roman"/>
          <w:sz w:val="24"/>
          <w:szCs w:val="24"/>
        </w:rPr>
      </w:pPr>
      <w:r w:rsidRPr="00AE1C1A">
        <w:rPr>
          <w:rFonts w:ascii="Times New Roman" w:hAnsi="Times New Roman" w:cs="Times New Roman"/>
          <w:sz w:val="24"/>
          <w:szCs w:val="24"/>
        </w:rPr>
        <w:t>Commonwealth of Virginia State Corporation Commission Case No. PUR-</w:t>
      </w:r>
      <w:r>
        <w:rPr>
          <w:rFonts w:ascii="Times New Roman" w:hAnsi="Times New Roman" w:cs="Times New Roman"/>
          <w:sz w:val="24"/>
          <w:szCs w:val="24"/>
        </w:rPr>
        <w:t>2021-00058</w:t>
      </w:r>
      <w:r w:rsidRPr="00AE1C1A">
        <w:rPr>
          <w:rFonts w:ascii="Times New Roman" w:hAnsi="Times New Roman" w:cs="Times New Roman"/>
          <w:sz w:val="24"/>
          <w:szCs w:val="24"/>
        </w:rPr>
        <w:t>:</w:t>
      </w:r>
      <w:r>
        <w:rPr>
          <w:rFonts w:ascii="Times New Roman" w:hAnsi="Times New Roman" w:cs="Times New Roman"/>
          <w:sz w:val="24"/>
          <w:szCs w:val="24"/>
        </w:rPr>
        <w:t xml:space="preserve"> Application of Virginia Electric and Power Company for a 2021 triennial review of the rates, </w:t>
      </w:r>
      <w:proofErr w:type="gramStart"/>
      <w:r>
        <w:rPr>
          <w:rFonts w:ascii="Times New Roman" w:hAnsi="Times New Roman" w:cs="Times New Roman"/>
          <w:sz w:val="24"/>
          <w:szCs w:val="24"/>
        </w:rPr>
        <w:t>terms</w:t>
      </w:r>
      <w:proofErr w:type="gramEnd"/>
      <w:r>
        <w:rPr>
          <w:rFonts w:ascii="Times New Roman" w:hAnsi="Times New Roman" w:cs="Times New Roman"/>
          <w:sz w:val="24"/>
          <w:szCs w:val="24"/>
        </w:rPr>
        <w:t xml:space="preserve"> and conditions for the provision of generation, distribution and transmission services pursuant to § 56-585.1 A of the Code of Virginia</w:t>
      </w:r>
      <w:r w:rsidRPr="00AE1C1A">
        <w:rPr>
          <w:rFonts w:ascii="Times New Roman" w:hAnsi="Times New Roman" w:cs="Times New Roman"/>
          <w:sz w:val="24"/>
          <w:szCs w:val="24"/>
        </w:rPr>
        <w:t xml:space="preserve">.  </w:t>
      </w:r>
    </w:p>
    <w:p w14:paraId="61355DC2" w14:textId="172AA7C9" w:rsidR="005E0FE1" w:rsidRDefault="005E0FE1" w:rsidP="005E0FE1">
      <w:pPr>
        <w:spacing w:after="0" w:line="240" w:lineRule="auto"/>
        <w:jc w:val="both"/>
        <w:rPr>
          <w:rFonts w:ascii="Times New Roman" w:hAnsi="Times New Roman" w:cs="Times New Roman"/>
          <w:sz w:val="24"/>
          <w:szCs w:val="24"/>
        </w:rPr>
      </w:pPr>
      <w:r w:rsidRPr="00AE1C1A">
        <w:rPr>
          <w:rFonts w:ascii="Times New Roman" w:hAnsi="Times New Roman" w:cs="Times New Roman"/>
          <w:sz w:val="24"/>
          <w:szCs w:val="24"/>
          <w:u w:val="single"/>
        </w:rPr>
        <w:t>Issue</w:t>
      </w:r>
      <w:r w:rsidRPr="00AE1C1A">
        <w:rPr>
          <w:rFonts w:ascii="Times New Roman" w:hAnsi="Times New Roman" w:cs="Times New Roman"/>
          <w:sz w:val="24"/>
          <w:szCs w:val="24"/>
        </w:rPr>
        <w:t xml:space="preserve">: </w:t>
      </w:r>
      <w:r w:rsidR="00996985">
        <w:rPr>
          <w:rFonts w:ascii="Times New Roman" w:hAnsi="Times New Roman" w:cs="Times New Roman"/>
          <w:sz w:val="24"/>
          <w:szCs w:val="24"/>
        </w:rPr>
        <w:t>General Rate Case.</w:t>
      </w:r>
    </w:p>
    <w:p w14:paraId="50ADD648" w14:textId="77777777" w:rsidR="005E0FE1" w:rsidRDefault="005E0FE1" w:rsidP="001A51A2">
      <w:pPr>
        <w:spacing w:after="0" w:line="240" w:lineRule="auto"/>
        <w:jc w:val="both"/>
        <w:rPr>
          <w:rFonts w:ascii="Times New Roman" w:hAnsi="Times New Roman" w:cs="Times New Roman"/>
          <w:sz w:val="24"/>
          <w:szCs w:val="24"/>
        </w:rPr>
      </w:pPr>
    </w:p>
    <w:p w14:paraId="729F260A" w14:textId="575AC7BF" w:rsidR="001A51A2" w:rsidRPr="007E34BA" w:rsidRDefault="001A51A2" w:rsidP="001A51A2">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rPr>
        <w:t xml:space="preserve">Public Utility Commission of Texas Docket No. </w:t>
      </w:r>
      <w:r>
        <w:rPr>
          <w:rFonts w:ascii="Times New Roman" w:hAnsi="Times New Roman" w:cs="Times New Roman"/>
          <w:sz w:val="24"/>
          <w:szCs w:val="24"/>
        </w:rPr>
        <w:t>52040</w:t>
      </w:r>
      <w:r w:rsidRPr="007E34BA">
        <w:rPr>
          <w:rFonts w:ascii="Times New Roman" w:hAnsi="Times New Roman" w:cs="Times New Roman"/>
          <w:sz w:val="24"/>
          <w:szCs w:val="24"/>
        </w:rPr>
        <w:t xml:space="preserve">, SOAH Docket No. </w:t>
      </w:r>
      <w:r>
        <w:rPr>
          <w:rFonts w:ascii="Times New Roman" w:hAnsi="Times New Roman" w:cs="Times New Roman"/>
          <w:sz w:val="24"/>
          <w:szCs w:val="24"/>
        </w:rPr>
        <w:t>473-21-2607</w:t>
      </w:r>
      <w:r w:rsidRPr="007E34BA">
        <w:rPr>
          <w:rFonts w:ascii="Times New Roman" w:hAnsi="Times New Roman" w:cs="Times New Roman"/>
          <w:sz w:val="24"/>
          <w:szCs w:val="24"/>
        </w:rPr>
        <w:t xml:space="preserve">: </w:t>
      </w:r>
      <w:r>
        <w:rPr>
          <w:rFonts w:ascii="Times New Roman" w:hAnsi="Times New Roman" w:cs="Times New Roman"/>
          <w:sz w:val="24"/>
          <w:szCs w:val="24"/>
        </w:rPr>
        <w:t>Application of El Paso Electric Company for Advanced Metering System (AMS) Deployment Plan, AMS Surcharge, and Non-Standard Metering Service Fees</w:t>
      </w:r>
      <w:r w:rsidRPr="007E34BA">
        <w:rPr>
          <w:rFonts w:ascii="Times New Roman" w:hAnsi="Times New Roman" w:cs="Times New Roman"/>
          <w:sz w:val="24"/>
          <w:szCs w:val="24"/>
        </w:rPr>
        <w:t>.</w:t>
      </w:r>
    </w:p>
    <w:p w14:paraId="4FED8889" w14:textId="1B768AF3" w:rsidR="001A51A2" w:rsidRDefault="001A51A2" w:rsidP="001A51A2">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u w:val="single"/>
        </w:rPr>
        <w:t>Issue</w:t>
      </w:r>
      <w:r w:rsidRPr="007E34BA">
        <w:rPr>
          <w:rFonts w:ascii="Times New Roman" w:hAnsi="Times New Roman" w:cs="Times New Roman"/>
          <w:sz w:val="24"/>
          <w:szCs w:val="24"/>
        </w:rPr>
        <w:t xml:space="preserve">: </w:t>
      </w:r>
      <w:r>
        <w:rPr>
          <w:rFonts w:ascii="Times New Roman" w:hAnsi="Times New Roman" w:cs="Times New Roman"/>
          <w:sz w:val="24"/>
          <w:szCs w:val="24"/>
        </w:rPr>
        <w:t xml:space="preserve">Approval to implement </w:t>
      </w:r>
      <w:r w:rsidR="00CD449F">
        <w:rPr>
          <w:rFonts w:ascii="Times New Roman" w:hAnsi="Times New Roman" w:cs="Times New Roman"/>
          <w:sz w:val="24"/>
          <w:szCs w:val="24"/>
        </w:rPr>
        <w:t>AMS and recover costs through an additional surcharge.</w:t>
      </w:r>
    </w:p>
    <w:p w14:paraId="047AB5DA" w14:textId="77777777" w:rsidR="001A51A2" w:rsidRDefault="001A51A2" w:rsidP="00632D6E">
      <w:pPr>
        <w:spacing w:after="0" w:line="240" w:lineRule="auto"/>
        <w:jc w:val="both"/>
        <w:rPr>
          <w:rFonts w:ascii="Times New Roman" w:hAnsi="Times New Roman" w:cs="Times New Roman"/>
          <w:sz w:val="24"/>
          <w:szCs w:val="24"/>
        </w:rPr>
      </w:pPr>
    </w:p>
    <w:p w14:paraId="52ABB636" w14:textId="669BDD03" w:rsidR="00632D6E" w:rsidRPr="00F45FB4" w:rsidRDefault="00632D6E" w:rsidP="00632D6E">
      <w:pPr>
        <w:spacing w:after="0" w:line="240" w:lineRule="auto"/>
        <w:jc w:val="both"/>
        <w:rPr>
          <w:rFonts w:ascii="Times New Roman" w:hAnsi="Times New Roman" w:cs="Times New Roman"/>
          <w:sz w:val="24"/>
          <w:szCs w:val="24"/>
        </w:rPr>
      </w:pPr>
      <w:r w:rsidRPr="00F45FB4">
        <w:rPr>
          <w:rFonts w:ascii="Times New Roman" w:hAnsi="Times New Roman" w:cs="Times New Roman"/>
          <w:sz w:val="24"/>
          <w:szCs w:val="24"/>
        </w:rPr>
        <w:t xml:space="preserve">Oklahoma Corporation Commission Cause No. PUD </w:t>
      </w:r>
      <w:r>
        <w:rPr>
          <w:rFonts w:ascii="Times New Roman" w:hAnsi="Times New Roman" w:cs="Times New Roman"/>
          <w:sz w:val="24"/>
          <w:szCs w:val="24"/>
        </w:rPr>
        <w:t>202100072</w:t>
      </w:r>
      <w:r w:rsidRPr="00F45FB4">
        <w:rPr>
          <w:rFonts w:ascii="Times New Roman" w:hAnsi="Times New Roman" w:cs="Times New Roman"/>
          <w:sz w:val="24"/>
          <w:szCs w:val="24"/>
        </w:rPr>
        <w:t xml:space="preserve">: </w:t>
      </w:r>
      <w:r>
        <w:rPr>
          <w:rFonts w:ascii="Times New Roman" w:hAnsi="Times New Roman" w:cs="Times New Roman"/>
          <w:sz w:val="24"/>
          <w:szCs w:val="24"/>
        </w:rPr>
        <w:t xml:space="preserve">In the Matter of the Application of Oklahoma Gas and Electric Company for a </w:t>
      </w:r>
      <w:r w:rsidR="0095376F">
        <w:rPr>
          <w:rFonts w:ascii="Times New Roman" w:hAnsi="Times New Roman" w:cs="Times New Roman"/>
          <w:sz w:val="24"/>
          <w:szCs w:val="24"/>
        </w:rPr>
        <w:t>F</w:t>
      </w:r>
      <w:r>
        <w:rPr>
          <w:rFonts w:ascii="Times New Roman" w:hAnsi="Times New Roman" w:cs="Times New Roman"/>
          <w:sz w:val="24"/>
          <w:szCs w:val="24"/>
        </w:rPr>
        <w:t xml:space="preserve">inancing Order Pursuant to the </w:t>
      </w:r>
      <w:r w:rsidR="0095376F">
        <w:rPr>
          <w:rFonts w:ascii="Times New Roman" w:hAnsi="Times New Roman" w:cs="Times New Roman"/>
          <w:sz w:val="24"/>
          <w:szCs w:val="24"/>
        </w:rPr>
        <w:t>February 2021 Regulated Utility Consumer Protection Act Approving Securitization of Costs Arising from the Winter Weather Event of February 2021</w:t>
      </w:r>
      <w:r>
        <w:rPr>
          <w:rFonts w:ascii="Times New Roman" w:hAnsi="Times New Roman" w:cs="Times New Roman"/>
          <w:sz w:val="24"/>
          <w:szCs w:val="24"/>
        </w:rPr>
        <w:t>.</w:t>
      </w:r>
      <w:r w:rsidRPr="00F45FB4">
        <w:rPr>
          <w:rFonts w:ascii="Times New Roman" w:hAnsi="Times New Roman" w:cs="Times New Roman"/>
          <w:sz w:val="24"/>
          <w:szCs w:val="24"/>
        </w:rPr>
        <w:t xml:space="preserve">  </w:t>
      </w:r>
    </w:p>
    <w:p w14:paraId="34657FA0" w14:textId="66C1C3D2" w:rsidR="00632D6E" w:rsidRDefault="00632D6E" w:rsidP="00632D6E">
      <w:pPr>
        <w:spacing w:after="0" w:line="240" w:lineRule="auto"/>
        <w:jc w:val="both"/>
        <w:rPr>
          <w:rFonts w:ascii="Times New Roman" w:hAnsi="Times New Roman" w:cs="Times New Roman"/>
          <w:sz w:val="24"/>
          <w:szCs w:val="24"/>
        </w:rPr>
      </w:pPr>
      <w:r w:rsidRPr="00F45FB4">
        <w:rPr>
          <w:rFonts w:ascii="Times New Roman" w:hAnsi="Times New Roman" w:cs="Times New Roman"/>
          <w:sz w:val="24"/>
          <w:szCs w:val="24"/>
          <w:u w:val="single"/>
        </w:rPr>
        <w:t>Issue</w:t>
      </w:r>
      <w:r w:rsidRPr="00F45FB4">
        <w:rPr>
          <w:rFonts w:ascii="Times New Roman" w:hAnsi="Times New Roman" w:cs="Times New Roman"/>
          <w:sz w:val="24"/>
          <w:szCs w:val="24"/>
        </w:rPr>
        <w:t xml:space="preserve">: </w:t>
      </w:r>
      <w:r w:rsidR="004C0E53">
        <w:rPr>
          <w:rFonts w:ascii="Times New Roman" w:hAnsi="Times New Roman" w:cs="Times New Roman"/>
          <w:sz w:val="24"/>
          <w:szCs w:val="24"/>
        </w:rPr>
        <w:t>Securitization of excessive fuel costs due to extreme weather conditions</w:t>
      </w:r>
      <w:r>
        <w:rPr>
          <w:rFonts w:ascii="Times New Roman" w:hAnsi="Times New Roman" w:cs="Times New Roman"/>
          <w:sz w:val="24"/>
          <w:szCs w:val="24"/>
        </w:rPr>
        <w:t>.</w:t>
      </w:r>
    </w:p>
    <w:p w14:paraId="4218F63F" w14:textId="77777777" w:rsidR="00632D6E" w:rsidRDefault="00632D6E" w:rsidP="002F4AD9">
      <w:pPr>
        <w:spacing w:after="0" w:line="240" w:lineRule="auto"/>
        <w:jc w:val="both"/>
        <w:rPr>
          <w:rFonts w:ascii="Times New Roman" w:hAnsi="Times New Roman" w:cs="Times New Roman"/>
          <w:sz w:val="24"/>
          <w:szCs w:val="24"/>
        </w:rPr>
      </w:pPr>
    </w:p>
    <w:p w14:paraId="60B38B29" w14:textId="34DDF551" w:rsidR="002F4AD9" w:rsidRPr="007E34BA" w:rsidRDefault="002F4AD9" w:rsidP="002F4AD9">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rPr>
        <w:t xml:space="preserve">Public Utility Commission of Texas Docket No. </w:t>
      </w:r>
      <w:r w:rsidR="00D71BF4">
        <w:rPr>
          <w:rFonts w:ascii="Times New Roman" w:hAnsi="Times New Roman" w:cs="Times New Roman"/>
          <w:sz w:val="24"/>
          <w:szCs w:val="24"/>
        </w:rPr>
        <w:t>51802</w:t>
      </w:r>
      <w:r w:rsidRPr="007E34BA">
        <w:rPr>
          <w:rFonts w:ascii="Times New Roman" w:hAnsi="Times New Roman" w:cs="Times New Roman"/>
          <w:sz w:val="24"/>
          <w:szCs w:val="24"/>
        </w:rPr>
        <w:t xml:space="preserve">, SOAH Docket No. </w:t>
      </w:r>
      <w:r w:rsidR="00170B7F">
        <w:rPr>
          <w:rFonts w:ascii="Times New Roman" w:hAnsi="Times New Roman" w:cs="Times New Roman"/>
          <w:sz w:val="24"/>
          <w:szCs w:val="24"/>
        </w:rPr>
        <w:t>473-21-1892</w:t>
      </w:r>
      <w:r w:rsidRPr="007E34BA">
        <w:rPr>
          <w:rFonts w:ascii="Times New Roman" w:hAnsi="Times New Roman" w:cs="Times New Roman"/>
          <w:sz w:val="24"/>
          <w:szCs w:val="24"/>
        </w:rPr>
        <w:t xml:space="preserve">: Application of </w:t>
      </w:r>
      <w:r w:rsidR="00170B7F">
        <w:rPr>
          <w:rFonts w:ascii="Times New Roman" w:hAnsi="Times New Roman" w:cs="Times New Roman"/>
          <w:sz w:val="24"/>
          <w:szCs w:val="24"/>
        </w:rPr>
        <w:t xml:space="preserve">Southwestern </w:t>
      </w:r>
      <w:r w:rsidR="0086262B">
        <w:rPr>
          <w:rFonts w:ascii="Times New Roman" w:hAnsi="Times New Roman" w:cs="Times New Roman"/>
          <w:sz w:val="24"/>
          <w:szCs w:val="24"/>
        </w:rPr>
        <w:t>Public Service Company</w:t>
      </w:r>
      <w:r w:rsidRPr="007E34BA">
        <w:rPr>
          <w:rFonts w:ascii="Times New Roman" w:hAnsi="Times New Roman" w:cs="Times New Roman"/>
          <w:sz w:val="24"/>
          <w:szCs w:val="24"/>
        </w:rPr>
        <w:t xml:space="preserve"> for </w:t>
      </w:r>
      <w:r>
        <w:rPr>
          <w:rFonts w:ascii="Times New Roman" w:hAnsi="Times New Roman" w:cs="Times New Roman"/>
          <w:sz w:val="24"/>
          <w:szCs w:val="24"/>
        </w:rPr>
        <w:t>Authority to Change Rates</w:t>
      </w:r>
      <w:r w:rsidRPr="007E34BA">
        <w:rPr>
          <w:rFonts w:ascii="Times New Roman" w:hAnsi="Times New Roman" w:cs="Times New Roman"/>
          <w:sz w:val="24"/>
          <w:szCs w:val="24"/>
        </w:rPr>
        <w:t>.</w:t>
      </w:r>
    </w:p>
    <w:p w14:paraId="648D3E5C" w14:textId="62EE866C" w:rsidR="002F4AD9" w:rsidRDefault="002F4AD9" w:rsidP="002F4AD9">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u w:val="single"/>
        </w:rPr>
        <w:t>Issue</w:t>
      </w:r>
      <w:r w:rsidRPr="007E34BA">
        <w:rPr>
          <w:rFonts w:ascii="Times New Roman" w:hAnsi="Times New Roman" w:cs="Times New Roman"/>
          <w:sz w:val="24"/>
          <w:szCs w:val="24"/>
        </w:rPr>
        <w:t xml:space="preserve">: </w:t>
      </w:r>
      <w:r>
        <w:rPr>
          <w:rFonts w:ascii="Times New Roman" w:hAnsi="Times New Roman" w:cs="Times New Roman"/>
          <w:sz w:val="24"/>
          <w:szCs w:val="24"/>
        </w:rPr>
        <w:t>General rate case</w:t>
      </w:r>
      <w:r w:rsidRPr="007E34BA">
        <w:rPr>
          <w:rFonts w:ascii="Times New Roman" w:hAnsi="Times New Roman" w:cs="Times New Roman"/>
          <w:sz w:val="24"/>
          <w:szCs w:val="24"/>
        </w:rPr>
        <w:t>.</w:t>
      </w:r>
    </w:p>
    <w:p w14:paraId="668A3F84" w14:textId="77777777" w:rsidR="002F4AD9" w:rsidRDefault="002F4AD9" w:rsidP="00B174C1">
      <w:pPr>
        <w:spacing w:after="0" w:line="240" w:lineRule="auto"/>
        <w:jc w:val="both"/>
        <w:rPr>
          <w:rFonts w:ascii="Times New Roman" w:hAnsi="Times New Roman" w:cs="Times New Roman"/>
          <w:sz w:val="24"/>
          <w:szCs w:val="24"/>
        </w:rPr>
      </w:pPr>
    </w:p>
    <w:p w14:paraId="08C8E9CC" w14:textId="199E3CAC" w:rsidR="00B174C1" w:rsidRPr="00F45FB4" w:rsidRDefault="00B174C1" w:rsidP="00B174C1">
      <w:pPr>
        <w:spacing w:after="0" w:line="240" w:lineRule="auto"/>
        <w:jc w:val="both"/>
        <w:rPr>
          <w:rFonts w:ascii="Times New Roman" w:hAnsi="Times New Roman" w:cs="Times New Roman"/>
          <w:sz w:val="24"/>
          <w:szCs w:val="24"/>
        </w:rPr>
      </w:pPr>
      <w:r w:rsidRPr="00F45FB4">
        <w:rPr>
          <w:rFonts w:ascii="Times New Roman" w:hAnsi="Times New Roman" w:cs="Times New Roman"/>
          <w:sz w:val="24"/>
          <w:szCs w:val="24"/>
        </w:rPr>
        <w:t xml:space="preserve">Oklahoma Corporation Commission Cause No. PUD </w:t>
      </w:r>
      <w:r w:rsidR="004A2480">
        <w:rPr>
          <w:rFonts w:ascii="Times New Roman" w:hAnsi="Times New Roman" w:cs="Times New Roman"/>
          <w:sz w:val="24"/>
          <w:szCs w:val="24"/>
        </w:rPr>
        <w:t>202100055</w:t>
      </w:r>
      <w:r w:rsidRPr="00F45FB4">
        <w:rPr>
          <w:rFonts w:ascii="Times New Roman" w:hAnsi="Times New Roman" w:cs="Times New Roman"/>
          <w:sz w:val="24"/>
          <w:szCs w:val="24"/>
        </w:rPr>
        <w:t xml:space="preserve">: </w:t>
      </w:r>
      <w:r w:rsidR="004A2480">
        <w:rPr>
          <w:rFonts w:ascii="Times New Roman" w:hAnsi="Times New Roman" w:cs="Times New Roman"/>
          <w:sz w:val="24"/>
          <w:szCs w:val="24"/>
        </w:rPr>
        <w:t>Application of Public Service Company of Oklahoma, an Oklahoma Corporation, for an Adjustment in its Rates and Charges and the Electric Service Rules, Regulations and Conditions of Service for Electric Service in the State of Oklahoma</w:t>
      </w:r>
      <w:r>
        <w:rPr>
          <w:rFonts w:ascii="Times New Roman" w:hAnsi="Times New Roman" w:cs="Times New Roman"/>
          <w:sz w:val="24"/>
          <w:szCs w:val="24"/>
        </w:rPr>
        <w:t>.</w:t>
      </w:r>
      <w:r w:rsidRPr="00F45FB4">
        <w:rPr>
          <w:rFonts w:ascii="Times New Roman" w:hAnsi="Times New Roman" w:cs="Times New Roman"/>
          <w:sz w:val="24"/>
          <w:szCs w:val="24"/>
        </w:rPr>
        <w:t xml:space="preserve">  </w:t>
      </w:r>
    </w:p>
    <w:p w14:paraId="18F13B93" w14:textId="7B9574F0" w:rsidR="00B174C1" w:rsidRDefault="00B174C1" w:rsidP="00B174C1">
      <w:pPr>
        <w:spacing w:after="0" w:line="240" w:lineRule="auto"/>
        <w:jc w:val="both"/>
        <w:rPr>
          <w:rFonts w:ascii="Times New Roman" w:hAnsi="Times New Roman" w:cs="Times New Roman"/>
          <w:sz w:val="24"/>
          <w:szCs w:val="24"/>
        </w:rPr>
      </w:pPr>
      <w:r w:rsidRPr="00F45FB4">
        <w:rPr>
          <w:rFonts w:ascii="Times New Roman" w:hAnsi="Times New Roman" w:cs="Times New Roman"/>
          <w:sz w:val="24"/>
          <w:szCs w:val="24"/>
          <w:u w:val="single"/>
        </w:rPr>
        <w:t>Issue</w:t>
      </w:r>
      <w:r w:rsidRPr="00F45FB4">
        <w:rPr>
          <w:rFonts w:ascii="Times New Roman" w:hAnsi="Times New Roman" w:cs="Times New Roman"/>
          <w:sz w:val="24"/>
          <w:szCs w:val="24"/>
        </w:rPr>
        <w:t xml:space="preserve">: </w:t>
      </w:r>
      <w:r w:rsidR="004A2480">
        <w:rPr>
          <w:rFonts w:ascii="Times New Roman" w:hAnsi="Times New Roman" w:cs="Times New Roman"/>
          <w:sz w:val="24"/>
          <w:szCs w:val="24"/>
        </w:rPr>
        <w:t>General rate case.</w:t>
      </w:r>
    </w:p>
    <w:p w14:paraId="54A2E8C6" w14:textId="77777777" w:rsidR="00B174C1" w:rsidRDefault="00B174C1" w:rsidP="00B33E7A">
      <w:pPr>
        <w:spacing w:after="0" w:line="240" w:lineRule="auto"/>
        <w:jc w:val="both"/>
        <w:rPr>
          <w:rFonts w:ascii="Times New Roman" w:hAnsi="Times New Roman" w:cs="Times New Roman"/>
          <w:sz w:val="24"/>
          <w:szCs w:val="24"/>
        </w:rPr>
      </w:pPr>
    </w:p>
    <w:p w14:paraId="55ABA0AC" w14:textId="79873FAE" w:rsidR="00B33E7A" w:rsidRPr="0030680C" w:rsidRDefault="00B33E7A" w:rsidP="00B33E7A">
      <w:pPr>
        <w:spacing w:after="0" w:line="240" w:lineRule="auto"/>
        <w:jc w:val="both"/>
        <w:rPr>
          <w:rFonts w:ascii="Times New Roman" w:hAnsi="Times New Roman" w:cs="Times New Roman"/>
          <w:sz w:val="24"/>
          <w:szCs w:val="24"/>
        </w:rPr>
      </w:pPr>
      <w:r w:rsidRPr="0030680C">
        <w:rPr>
          <w:rFonts w:ascii="Times New Roman" w:hAnsi="Times New Roman" w:cs="Times New Roman"/>
          <w:sz w:val="24"/>
          <w:szCs w:val="24"/>
        </w:rPr>
        <w:t>Louisiana Public Service Commission Docket No. U-</w:t>
      </w:r>
      <w:r>
        <w:rPr>
          <w:rFonts w:ascii="Times New Roman" w:hAnsi="Times New Roman" w:cs="Times New Roman"/>
          <w:sz w:val="24"/>
          <w:szCs w:val="24"/>
        </w:rPr>
        <w:t>35441</w:t>
      </w:r>
      <w:r w:rsidRPr="0030680C">
        <w:rPr>
          <w:rFonts w:ascii="Times New Roman" w:hAnsi="Times New Roman" w:cs="Times New Roman"/>
          <w:sz w:val="24"/>
          <w:szCs w:val="24"/>
        </w:rPr>
        <w:t xml:space="preserve">: Application of Southwestern Power Company (SWEPCO) for </w:t>
      </w:r>
      <w:r>
        <w:rPr>
          <w:rFonts w:ascii="Times New Roman" w:hAnsi="Times New Roman" w:cs="Times New Roman"/>
          <w:sz w:val="24"/>
          <w:szCs w:val="24"/>
        </w:rPr>
        <w:t>Approval of a Change in Rates, Extension of Formula Rate Plan and Other Related Relief</w:t>
      </w:r>
      <w:r w:rsidRPr="0030680C">
        <w:rPr>
          <w:rFonts w:ascii="Times New Roman" w:hAnsi="Times New Roman" w:cs="Times New Roman"/>
          <w:sz w:val="24"/>
          <w:szCs w:val="24"/>
        </w:rPr>
        <w:t xml:space="preserve">.  </w:t>
      </w:r>
    </w:p>
    <w:p w14:paraId="52DBCF46" w14:textId="36FD7F5C" w:rsidR="00B33E7A" w:rsidRDefault="00B33E7A" w:rsidP="00B33E7A">
      <w:pPr>
        <w:spacing w:after="0" w:line="240" w:lineRule="auto"/>
        <w:jc w:val="both"/>
        <w:rPr>
          <w:rFonts w:ascii="Times New Roman" w:hAnsi="Times New Roman" w:cs="Times New Roman"/>
          <w:sz w:val="24"/>
          <w:szCs w:val="24"/>
        </w:rPr>
      </w:pPr>
      <w:r w:rsidRPr="0030680C">
        <w:rPr>
          <w:rFonts w:ascii="Times New Roman" w:hAnsi="Times New Roman" w:cs="Times New Roman"/>
          <w:sz w:val="24"/>
          <w:szCs w:val="24"/>
          <w:u w:val="single"/>
        </w:rPr>
        <w:t>Issue</w:t>
      </w:r>
      <w:r w:rsidRPr="0030680C">
        <w:rPr>
          <w:rFonts w:ascii="Times New Roman" w:hAnsi="Times New Roman" w:cs="Times New Roman"/>
          <w:sz w:val="24"/>
          <w:szCs w:val="24"/>
        </w:rPr>
        <w:t xml:space="preserve">: </w:t>
      </w:r>
      <w:r>
        <w:rPr>
          <w:rFonts w:ascii="Times New Roman" w:hAnsi="Times New Roman" w:cs="Times New Roman"/>
          <w:sz w:val="24"/>
          <w:szCs w:val="24"/>
        </w:rPr>
        <w:t>General rate case and extension of formula rate plan</w:t>
      </w:r>
      <w:r w:rsidRPr="0030680C">
        <w:rPr>
          <w:rFonts w:ascii="Times New Roman" w:hAnsi="Times New Roman" w:cs="Times New Roman"/>
          <w:sz w:val="24"/>
          <w:szCs w:val="24"/>
        </w:rPr>
        <w:t>.</w:t>
      </w:r>
    </w:p>
    <w:p w14:paraId="360BC7E9" w14:textId="77777777" w:rsidR="00B33E7A" w:rsidRDefault="00B33E7A" w:rsidP="00B33E7A">
      <w:pPr>
        <w:spacing w:after="0" w:line="240" w:lineRule="auto"/>
        <w:jc w:val="both"/>
        <w:rPr>
          <w:rFonts w:ascii="Times New Roman" w:hAnsi="Times New Roman" w:cs="Times New Roman"/>
          <w:bCs/>
          <w:iCs/>
          <w:sz w:val="24"/>
          <w:szCs w:val="24"/>
        </w:rPr>
      </w:pPr>
    </w:p>
    <w:p w14:paraId="61539990" w14:textId="5158B31A" w:rsidR="00C82B34" w:rsidRPr="00A74C88" w:rsidRDefault="00C82B34" w:rsidP="00C82B34">
      <w:pPr>
        <w:spacing w:after="0" w:line="240" w:lineRule="auto"/>
        <w:jc w:val="both"/>
        <w:rPr>
          <w:rFonts w:ascii="Times New Roman" w:hAnsi="Times New Roman" w:cs="Times New Roman"/>
          <w:bCs/>
          <w:iCs/>
          <w:sz w:val="24"/>
          <w:szCs w:val="24"/>
        </w:rPr>
      </w:pPr>
      <w:r w:rsidRPr="00A74C88">
        <w:rPr>
          <w:rFonts w:ascii="Times New Roman" w:hAnsi="Times New Roman" w:cs="Times New Roman"/>
          <w:bCs/>
          <w:iCs/>
          <w:sz w:val="24"/>
          <w:szCs w:val="24"/>
        </w:rPr>
        <w:t>Michigan Public Service Commission Case No. U-</w:t>
      </w:r>
      <w:r>
        <w:rPr>
          <w:rFonts w:ascii="Times New Roman" w:hAnsi="Times New Roman" w:cs="Times New Roman"/>
          <w:bCs/>
          <w:iCs/>
          <w:sz w:val="24"/>
          <w:szCs w:val="24"/>
        </w:rPr>
        <w:t>20963</w:t>
      </w:r>
      <w:r w:rsidRPr="00A74C88">
        <w:rPr>
          <w:rFonts w:ascii="Times New Roman" w:hAnsi="Times New Roman" w:cs="Times New Roman"/>
          <w:bCs/>
          <w:iCs/>
          <w:sz w:val="24"/>
          <w:szCs w:val="24"/>
        </w:rPr>
        <w:t>:  In the matter of the application of Consumers Energy Company for authority to increase its rates for the generation and distribution of electricity and for other relief.</w:t>
      </w:r>
    </w:p>
    <w:p w14:paraId="4F516390" w14:textId="5F371D00" w:rsidR="00C82B34" w:rsidRDefault="00C82B34" w:rsidP="00C82B34">
      <w:pPr>
        <w:spacing w:after="0" w:line="240" w:lineRule="auto"/>
        <w:jc w:val="both"/>
        <w:rPr>
          <w:rFonts w:ascii="Times New Roman" w:hAnsi="Times New Roman" w:cs="Times New Roman"/>
          <w:bCs/>
          <w:iCs/>
          <w:sz w:val="24"/>
          <w:szCs w:val="24"/>
        </w:rPr>
      </w:pPr>
      <w:r w:rsidRPr="00A74C88">
        <w:rPr>
          <w:rFonts w:ascii="Times New Roman" w:hAnsi="Times New Roman" w:cs="Times New Roman"/>
          <w:bCs/>
          <w:iCs/>
          <w:sz w:val="24"/>
          <w:szCs w:val="24"/>
          <w:u w:val="single"/>
        </w:rPr>
        <w:t>Issue</w:t>
      </w:r>
      <w:r w:rsidRPr="00A74C88">
        <w:rPr>
          <w:rFonts w:ascii="Times New Roman" w:hAnsi="Times New Roman" w:cs="Times New Roman"/>
          <w:bCs/>
          <w:iCs/>
          <w:sz w:val="24"/>
          <w:szCs w:val="24"/>
        </w:rPr>
        <w:t>:  General rate case.</w:t>
      </w:r>
    </w:p>
    <w:p w14:paraId="4EBDC5A1" w14:textId="77777777" w:rsidR="00C82B34" w:rsidRDefault="00C82B34" w:rsidP="003F6BAE">
      <w:pPr>
        <w:spacing w:after="0" w:line="240" w:lineRule="auto"/>
        <w:jc w:val="both"/>
        <w:rPr>
          <w:rFonts w:ascii="Times New Roman" w:hAnsi="Times New Roman" w:cs="Times New Roman"/>
          <w:bCs/>
          <w:iCs/>
          <w:sz w:val="24"/>
          <w:szCs w:val="24"/>
        </w:rPr>
      </w:pPr>
    </w:p>
    <w:p w14:paraId="4D4D1D0A" w14:textId="00657172" w:rsidR="003F6BAE" w:rsidRPr="006F5698" w:rsidRDefault="003F6BAE" w:rsidP="003F6BAE">
      <w:pPr>
        <w:spacing w:after="0" w:line="240" w:lineRule="auto"/>
        <w:jc w:val="both"/>
        <w:rPr>
          <w:rFonts w:ascii="Times New Roman" w:hAnsi="Times New Roman" w:cs="Times New Roman"/>
          <w:bCs/>
          <w:i/>
          <w:sz w:val="24"/>
          <w:szCs w:val="24"/>
        </w:rPr>
      </w:pPr>
      <w:r w:rsidRPr="006F5698">
        <w:rPr>
          <w:rFonts w:ascii="Times New Roman" w:hAnsi="Times New Roman" w:cs="Times New Roman"/>
          <w:bCs/>
          <w:iCs/>
          <w:sz w:val="24"/>
          <w:szCs w:val="24"/>
        </w:rPr>
        <w:lastRenderedPageBreak/>
        <w:t xml:space="preserve">Florida Public Service Commission Docket No. </w:t>
      </w:r>
      <w:r>
        <w:rPr>
          <w:rFonts w:ascii="Times New Roman" w:hAnsi="Times New Roman" w:cs="Times New Roman"/>
          <w:bCs/>
          <w:iCs/>
          <w:sz w:val="24"/>
          <w:szCs w:val="24"/>
        </w:rPr>
        <w:t>20210010-EI</w:t>
      </w:r>
      <w:r w:rsidRPr="006F5698">
        <w:rPr>
          <w:rFonts w:ascii="Times New Roman" w:hAnsi="Times New Roman" w:cs="Times New Roman"/>
          <w:bCs/>
          <w:iCs/>
          <w:sz w:val="24"/>
          <w:szCs w:val="24"/>
        </w:rPr>
        <w:t xml:space="preserve">: In re: </w:t>
      </w:r>
      <w:r w:rsidR="00464F86">
        <w:rPr>
          <w:rFonts w:ascii="Times New Roman" w:hAnsi="Times New Roman" w:cs="Times New Roman"/>
          <w:bCs/>
          <w:iCs/>
          <w:sz w:val="24"/>
          <w:szCs w:val="24"/>
        </w:rPr>
        <w:t>Storm protection plan cost recovery cl</w:t>
      </w:r>
      <w:r w:rsidR="00262D83">
        <w:rPr>
          <w:rFonts w:ascii="Times New Roman" w:hAnsi="Times New Roman" w:cs="Times New Roman"/>
          <w:bCs/>
          <w:iCs/>
          <w:sz w:val="24"/>
          <w:szCs w:val="24"/>
        </w:rPr>
        <w:t>ause</w:t>
      </w:r>
    </w:p>
    <w:p w14:paraId="14C09DAF" w14:textId="4E8EF657" w:rsidR="003F6BAE" w:rsidRDefault="003F6BAE" w:rsidP="003F6BAE">
      <w:pPr>
        <w:spacing w:after="0" w:line="240" w:lineRule="auto"/>
        <w:jc w:val="both"/>
        <w:rPr>
          <w:rFonts w:ascii="Times New Roman" w:hAnsi="Times New Roman" w:cs="Times New Roman"/>
          <w:sz w:val="24"/>
          <w:szCs w:val="24"/>
        </w:rPr>
      </w:pPr>
      <w:r w:rsidRPr="006F5698">
        <w:rPr>
          <w:rFonts w:ascii="Times New Roman" w:hAnsi="Times New Roman" w:cs="Times New Roman"/>
          <w:bCs/>
          <w:iCs/>
          <w:sz w:val="24"/>
          <w:szCs w:val="24"/>
          <w:u w:val="single"/>
        </w:rPr>
        <w:t>Issue</w:t>
      </w:r>
      <w:r w:rsidRPr="006F5698">
        <w:rPr>
          <w:rFonts w:ascii="Times New Roman" w:hAnsi="Times New Roman" w:cs="Times New Roman"/>
          <w:bCs/>
          <w:iCs/>
          <w:sz w:val="24"/>
          <w:szCs w:val="24"/>
        </w:rPr>
        <w:t xml:space="preserve">:  Seeking approval of </w:t>
      </w:r>
      <w:r w:rsidR="00262D83">
        <w:rPr>
          <w:rFonts w:ascii="Times New Roman" w:hAnsi="Times New Roman" w:cs="Times New Roman"/>
          <w:bCs/>
          <w:iCs/>
          <w:sz w:val="24"/>
          <w:szCs w:val="24"/>
        </w:rPr>
        <w:t>the cost allocation and recovery methodologies used for storm protection plan cost recovery clause</w:t>
      </w:r>
      <w:r w:rsidRPr="006F5698">
        <w:rPr>
          <w:rFonts w:ascii="Times New Roman" w:hAnsi="Times New Roman" w:cs="Times New Roman"/>
          <w:bCs/>
          <w:iCs/>
          <w:sz w:val="24"/>
          <w:szCs w:val="24"/>
        </w:rPr>
        <w:t>.</w:t>
      </w:r>
    </w:p>
    <w:p w14:paraId="62A77555" w14:textId="77777777" w:rsidR="003F6BAE" w:rsidRDefault="003F6BAE" w:rsidP="0027409C">
      <w:pPr>
        <w:spacing w:after="0" w:line="240" w:lineRule="auto"/>
        <w:jc w:val="both"/>
        <w:rPr>
          <w:rFonts w:ascii="Times New Roman" w:hAnsi="Times New Roman" w:cs="Times New Roman"/>
          <w:sz w:val="24"/>
          <w:szCs w:val="24"/>
        </w:rPr>
      </w:pPr>
    </w:p>
    <w:p w14:paraId="51A80813" w14:textId="3C6DFD9E" w:rsidR="0027409C" w:rsidRPr="00297D50" w:rsidRDefault="0027409C" w:rsidP="0027409C">
      <w:pPr>
        <w:spacing w:after="0" w:line="240" w:lineRule="auto"/>
        <w:jc w:val="both"/>
        <w:rPr>
          <w:rFonts w:ascii="Times New Roman" w:hAnsi="Times New Roman" w:cs="Times New Roman"/>
          <w:sz w:val="24"/>
          <w:szCs w:val="24"/>
        </w:rPr>
      </w:pPr>
      <w:r w:rsidRPr="00297D50">
        <w:rPr>
          <w:rFonts w:ascii="Times New Roman" w:hAnsi="Times New Roman" w:cs="Times New Roman"/>
          <w:sz w:val="24"/>
          <w:szCs w:val="24"/>
        </w:rPr>
        <w:t xml:space="preserve">Arkansas Public Service Commission Docket No. </w:t>
      </w:r>
      <w:r>
        <w:rPr>
          <w:rFonts w:ascii="Times New Roman" w:hAnsi="Times New Roman" w:cs="Times New Roman"/>
          <w:sz w:val="24"/>
          <w:szCs w:val="24"/>
        </w:rPr>
        <w:t>19-008-U</w:t>
      </w:r>
      <w:r w:rsidRPr="00297D50">
        <w:rPr>
          <w:rFonts w:ascii="Times New Roman" w:hAnsi="Times New Roman" w:cs="Times New Roman"/>
          <w:sz w:val="24"/>
          <w:szCs w:val="24"/>
        </w:rPr>
        <w:t xml:space="preserve">:  </w:t>
      </w:r>
      <w:r>
        <w:rPr>
          <w:rFonts w:ascii="Times New Roman" w:hAnsi="Times New Roman" w:cs="Times New Roman"/>
          <w:sz w:val="24"/>
          <w:szCs w:val="24"/>
        </w:rPr>
        <w:t>In the Matter of the Application of Southwestern Electric Power Company for Approval of a General Change in Rates and Tariffs</w:t>
      </w:r>
      <w:r w:rsidRPr="00297D50">
        <w:rPr>
          <w:rFonts w:ascii="Times New Roman" w:hAnsi="Times New Roman" w:cs="Times New Roman"/>
          <w:sz w:val="24"/>
          <w:szCs w:val="24"/>
        </w:rPr>
        <w:t xml:space="preserve">.  </w:t>
      </w:r>
    </w:p>
    <w:p w14:paraId="44518133" w14:textId="218DE099" w:rsidR="00A86079" w:rsidRDefault="0027409C" w:rsidP="0027409C">
      <w:pPr>
        <w:spacing w:after="0" w:line="240" w:lineRule="auto"/>
        <w:jc w:val="both"/>
        <w:rPr>
          <w:rFonts w:ascii="Times New Roman" w:hAnsi="Times New Roman" w:cs="Times New Roman"/>
          <w:sz w:val="24"/>
          <w:szCs w:val="24"/>
        </w:rPr>
      </w:pPr>
      <w:r w:rsidRPr="00297D50">
        <w:rPr>
          <w:rFonts w:ascii="Times New Roman" w:hAnsi="Times New Roman" w:cs="Times New Roman"/>
          <w:sz w:val="24"/>
          <w:szCs w:val="24"/>
          <w:u w:val="single"/>
        </w:rPr>
        <w:t>Issue</w:t>
      </w:r>
      <w:r w:rsidRPr="00297D50">
        <w:rPr>
          <w:rFonts w:ascii="Times New Roman" w:hAnsi="Times New Roman" w:cs="Times New Roman"/>
          <w:sz w:val="24"/>
          <w:szCs w:val="24"/>
        </w:rPr>
        <w:t xml:space="preserve">: </w:t>
      </w:r>
      <w:r w:rsidR="00AF3F0F">
        <w:rPr>
          <w:rFonts w:ascii="Times New Roman" w:hAnsi="Times New Roman" w:cs="Times New Roman"/>
          <w:sz w:val="24"/>
          <w:szCs w:val="24"/>
        </w:rPr>
        <w:t>Seeking approval for amortization period and carrying costs for extraordinary fuel costs related to Winter Storm Uri</w:t>
      </w:r>
      <w:r w:rsidRPr="00297D50">
        <w:rPr>
          <w:rFonts w:ascii="Times New Roman" w:hAnsi="Times New Roman" w:cs="Times New Roman"/>
          <w:sz w:val="24"/>
          <w:szCs w:val="24"/>
        </w:rPr>
        <w:t>.</w:t>
      </w:r>
    </w:p>
    <w:p w14:paraId="0C8D0A8A" w14:textId="77777777" w:rsidR="00A86079" w:rsidRDefault="00A86079" w:rsidP="005A1D36">
      <w:pPr>
        <w:spacing w:after="0" w:line="240" w:lineRule="auto"/>
        <w:jc w:val="both"/>
        <w:rPr>
          <w:rFonts w:ascii="Times New Roman" w:hAnsi="Times New Roman" w:cs="Times New Roman"/>
          <w:sz w:val="24"/>
          <w:szCs w:val="24"/>
        </w:rPr>
      </w:pPr>
    </w:p>
    <w:p w14:paraId="66F4A6CC" w14:textId="05D6627D" w:rsidR="009C5E1C" w:rsidRDefault="001E2DB7" w:rsidP="005A1D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Public Utility Regulatory Authority of Connecticut Docket No. 17-12-03RE11: PURA Investigation into Distribution System Planning of the Electric Distribution Companies – New Rate Designs and Rates Review.</w:t>
      </w:r>
    </w:p>
    <w:p w14:paraId="1027649B" w14:textId="60511A83" w:rsidR="001E2DB7" w:rsidRPr="001E2DB7" w:rsidRDefault="001E2DB7" w:rsidP="005A1D36">
      <w:pPr>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Issue</w:t>
      </w:r>
      <w:r w:rsidR="00AA16C4">
        <w:rPr>
          <w:rFonts w:ascii="Times New Roman" w:hAnsi="Times New Roman" w:cs="Times New Roman"/>
          <w:sz w:val="24"/>
          <w:szCs w:val="24"/>
        </w:rPr>
        <w:t>: Investigation into low-income rates and economic development rates.</w:t>
      </w:r>
    </w:p>
    <w:p w14:paraId="3ACDED54" w14:textId="77777777" w:rsidR="009C5E1C" w:rsidRDefault="009C5E1C" w:rsidP="005A1D36">
      <w:pPr>
        <w:spacing w:after="0" w:line="240" w:lineRule="auto"/>
        <w:jc w:val="both"/>
        <w:rPr>
          <w:rFonts w:ascii="Times New Roman" w:hAnsi="Times New Roman" w:cs="Times New Roman"/>
          <w:sz w:val="24"/>
          <w:szCs w:val="24"/>
        </w:rPr>
      </w:pPr>
    </w:p>
    <w:p w14:paraId="30F43C73" w14:textId="52AFBC0C" w:rsidR="005A1D36" w:rsidRPr="007E34BA" w:rsidRDefault="005A1D36" w:rsidP="005A1D36">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rPr>
        <w:t xml:space="preserve">Public Utility Commission of Texas Docket No. </w:t>
      </w:r>
      <w:r w:rsidR="007253A2">
        <w:rPr>
          <w:rFonts w:ascii="Times New Roman" w:hAnsi="Times New Roman" w:cs="Times New Roman"/>
          <w:sz w:val="24"/>
          <w:szCs w:val="24"/>
        </w:rPr>
        <w:t>51415</w:t>
      </w:r>
      <w:r w:rsidRPr="007E34BA">
        <w:rPr>
          <w:rFonts w:ascii="Times New Roman" w:hAnsi="Times New Roman" w:cs="Times New Roman"/>
          <w:sz w:val="24"/>
          <w:szCs w:val="24"/>
        </w:rPr>
        <w:t>, SOAH Docket No. 473-</w:t>
      </w:r>
      <w:r w:rsidR="007253A2">
        <w:rPr>
          <w:rFonts w:ascii="Times New Roman" w:hAnsi="Times New Roman" w:cs="Times New Roman"/>
          <w:sz w:val="24"/>
          <w:szCs w:val="24"/>
        </w:rPr>
        <w:t>21</w:t>
      </w:r>
      <w:r w:rsidRPr="007E34BA">
        <w:rPr>
          <w:rFonts w:ascii="Times New Roman" w:hAnsi="Times New Roman" w:cs="Times New Roman"/>
          <w:sz w:val="24"/>
          <w:szCs w:val="24"/>
        </w:rPr>
        <w:t>-</w:t>
      </w:r>
      <w:r w:rsidR="007253A2">
        <w:rPr>
          <w:rFonts w:ascii="Times New Roman" w:hAnsi="Times New Roman" w:cs="Times New Roman"/>
          <w:sz w:val="24"/>
          <w:szCs w:val="24"/>
        </w:rPr>
        <w:t>0538</w:t>
      </w:r>
      <w:r w:rsidRPr="007E34BA">
        <w:rPr>
          <w:rFonts w:ascii="Times New Roman" w:hAnsi="Times New Roman" w:cs="Times New Roman"/>
          <w:sz w:val="24"/>
          <w:szCs w:val="24"/>
        </w:rPr>
        <w:t xml:space="preserve">: Application of Southwestern Electric Power Company for </w:t>
      </w:r>
      <w:r w:rsidR="0029379F">
        <w:rPr>
          <w:rFonts w:ascii="Times New Roman" w:hAnsi="Times New Roman" w:cs="Times New Roman"/>
          <w:sz w:val="24"/>
          <w:szCs w:val="24"/>
        </w:rPr>
        <w:t>Authority to Change Rates</w:t>
      </w:r>
      <w:r w:rsidRPr="007E34BA">
        <w:rPr>
          <w:rFonts w:ascii="Times New Roman" w:hAnsi="Times New Roman" w:cs="Times New Roman"/>
          <w:sz w:val="24"/>
          <w:szCs w:val="24"/>
        </w:rPr>
        <w:t>.</w:t>
      </w:r>
    </w:p>
    <w:p w14:paraId="401E9DA4" w14:textId="05CC4EA1" w:rsidR="005A1D36" w:rsidRDefault="005A1D36" w:rsidP="005A1D36">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u w:val="single"/>
        </w:rPr>
        <w:t>Issue</w:t>
      </w:r>
      <w:r w:rsidRPr="007E34BA">
        <w:rPr>
          <w:rFonts w:ascii="Times New Roman" w:hAnsi="Times New Roman" w:cs="Times New Roman"/>
          <w:sz w:val="24"/>
          <w:szCs w:val="24"/>
        </w:rPr>
        <w:t xml:space="preserve">: </w:t>
      </w:r>
      <w:r w:rsidR="0029379F">
        <w:rPr>
          <w:rFonts w:ascii="Times New Roman" w:hAnsi="Times New Roman" w:cs="Times New Roman"/>
          <w:sz w:val="24"/>
          <w:szCs w:val="24"/>
        </w:rPr>
        <w:t>General rate case</w:t>
      </w:r>
      <w:r w:rsidRPr="007E34BA">
        <w:rPr>
          <w:rFonts w:ascii="Times New Roman" w:hAnsi="Times New Roman" w:cs="Times New Roman"/>
          <w:sz w:val="24"/>
          <w:szCs w:val="24"/>
        </w:rPr>
        <w:t>.</w:t>
      </w:r>
    </w:p>
    <w:p w14:paraId="1CF2203B" w14:textId="77777777" w:rsidR="005A1D36" w:rsidRDefault="005A1D36" w:rsidP="00185B6D">
      <w:pPr>
        <w:spacing w:after="0" w:line="240" w:lineRule="auto"/>
        <w:jc w:val="both"/>
        <w:rPr>
          <w:rFonts w:ascii="Times New Roman" w:hAnsi="Times New Roman" w:cs="Times New Roman"/>
          <w:sz w:val="24"/>
          <w:szCs w:val="24"/>
        </w:rPr>
      </w:pPr>
    </w:p>
    <w:p w14:paraId="24B4C365" w14:textId="71928480" w:rsidR="00185B6D" w:rsidRPr="00AE1C1A" w:rsidRDefault="00185B6D" w:rsidP="00185B6D">
      <w:pPr>
        <w:spacing w:after="0" w:line="240" w:lineRule="auto"/>
        <w:jc w:val="both"/>
        <w:rPr>
          <w:rFonts w:ascii="Times New Roman" w:hAnsi="Times New Roman" w:cs="Times New Roman"/>
          <w:sz w:val="24"/>
          <w:szCs w:val="24"/>
        </w:rPr>
      </w:pPr>
      <w:r w:rsidRPr="00AE1C1A">
        <w:rPr>
          <w:rFonts w:ascii="Times New Roman" w:hAnsi="Times New Roman" w:cs="Times New Roman"/>
          <w:sz w:val="24"/>
          <w:szCs w:val="24"/>
        </w:rPr>
        <w:t>Commonwealth of Virginia State Corporation Commission Case No. PUR-2020-00</w:t>
      </w:r>
      <w:r>
        <w:rPr>
          <w:rFonts w:ascii="Times New Roman" w:hAnsi="Times New Roman" w:cs="Times New Roman"/>
          <w:sz w:val="24"/>
          <w:szCs w:val="24"/>
        </w:rPr>
        <w:t>170</w:t>
      </w:r>
      <w:r w:rsidRPr="00AE1C1A">
        <w:rPr>
          <w:rFonts w:ascii="Times New Roman" w:hAnsi="Times New Roman" w:cs="Times New Roman"/>
          <w:sz w:val="24"/>
          <w:szCs w:val="24"/>
        </w:rPr>
        <w:t>:</w:t>
      </w:r>
      <w:r w:rsidR="006853BA">
        <w:rPr>
          <w:rFonts w:ascii="Times New Roman" w:hAnsi="Times New Roman" w:cs="Times New Roman"/>
          <w:sz w:val="24"/>
          <w:szCs w:val="24"/>
        </w:rPr>
        <w:t xml:space="preserve"> Petition of Virginia Electric and Power Company for approval of a rate adjustment clause, designated Rider RPS, under § </w:t>
      </w:r>
      <w:r w:rsidR="00A27CE1">
        <w:rPr>
          <w:rFonts w:ascii="Times New Roman" w:hAnsi="Times New Roman" w:cs="Times New Roman"/>
          <w:sz w:val="24"/>
          <w:szCs w:val="24"/>
        </w:rPr>
        <w:t>56-585.1 A 5 d of the Code of Virginia</w:t>
      </w:r>
      <w:r w:rsidRPr="00AE1C1A">
        <w:rPr>
          <w:rFonts w:ascii="Times New Roman" w:hAnsi="Times New Roman" w:cs="Times New Roman"/>
          <w:sz w:val="24"/>
          <w:szCs w:val="24"/>
        </w:rPr>
        <w:t xml:space="preserve">.  </w:t>
      </w:r>
    </w:p>
    <w:p w14:paraId="07352217" w14:textId="5C42510D" w:rsidR="00185B6D" w:rsidRDefault="00185B6D" w:rsidP="00185B6D">
      <w:pPr>
        <w:spacing w:after="0" w:line="240" w:lineRule="auto"/>
        <w:jc w:val="both"/>
        <w:rPr>
          <w:rFonts w:ascii="Times New Roman" w:hAnsi="Times New Roman" w:cs="Times New Roman"/>
          <w:sz w:val="24"/>
          <w:szCs w:val="24"/>
        </w:rPr>
      </w:pPr>
      <w:r w:rsidRPr="00AE1C1A">
        <w:rPr>
          <w:rFonts w:ascii="Times New Roman" w:hAnsi="Times New Roman" w:cs="Times New Roman"/>
          <w:sz w:val="24"/>
          <w:szCs w:val="24"/>
          <w:u w:val="single"/>
        </w:rPr>
        <w:t>Issue</w:t>
      </w:r>
      <w:r w:rsidRPr="00AE1C1A">
        <w:rPr>
          <w:rFonts w:ascii="Times New Roman" w:hAnsi="Times New Roman" w:cs="Times New Roman"/>
          <w:sz w:val="24"/>
          <w:szCs w:val="24"/>
        </w:rPr>
        <w:t xml:space="preserve">: </w:t>
      </w:r>
      <w:r w:rsidR="00A27CE1">
        <w:rPr>
          <w:rFonts w:ascii="Times New Roman" w:hAnsi="Times New Roman" w:cs="Times New Roman"/>
          <w:sz w:val="24"/>
          <w:szCs w:val="24"/>
        </w:rPr>
        <w:t>Seeking approval of a Rider RPS to recover</w:t>
      </w:r>
      <w:r w:rsidR="000A293A">
        <w:rPr>
          <w:rFonts w:ascii="Times New Roman" w:hAnsi="Times New Roman" w:cs="Times New Roman"/>
          <w:sz w:val="24"/>
          <w:szCs w:val="24"/>
        </w:rPr>
        <w:t xml:space="preserve"> </w:t>
      </w:r>
      <w:r w:rsidR="00A27CE1">
        <w:rPr>
          <w:rFonts w:ascii="Times New Roman" w:hAnsi="Times New Roman" w:cs="Times New Roman"/>
          <w:sz w:val="24"/>
          <w:szCs w:val="24"/>
        </w:rPr>
        <w:t>costs</w:t>
      </w:r>
      <w:r w:rsidR="000A293A">
        <w:rPr>
          <w:rFonts w:ascii="Times New Roman" w:hAnsi="Times New Roman" w:cs="Times New Roman"/>
          <w:sz w:val="24"/>
          <w:szCs w:val="24"/>
        </w:rPr>
        <w:t xml:space="preserve"> associated with REC purchases made to comply with the </w:t>
      </w:r>
      <w:r>
        <w:rPr>
          <w:rFonts w:ascii="Times New Roman" w:hAnsi="Times New Roman" w:cs="Times New Roman"/>
          <w:sz w:val="24"/>
          <w:szCs w:val="24"/>
        </w:rPr>
        <w:t>Virginia Clean Economy Act</w:t>
      </w:r>
      <w:r w:rsidR="00A079BD">
        <w:rPr>
          <w:rFonts w:ascii="Times New Roman" w:hAnsi="Times New Roman" w:cs="Times New Roman"/>
          <w:sz w:val="24"/>
          <w:szCs w:val="24"/>
        </w:rPr>
        <w:t>.</w:t>
      </w:r>
      <w:r>
        <w:rPr>
          <w:rFonts w:ascii="Times New Roman" w:hAnsi="Times New Roman" w:cs="Times New Roman"/>
          <w:sz w:val="24"/>
          <w:szCs w:val="24"/>
        </w:rPr>
        <w:t xml:space="preserve"> </w:t>
      </w:r>
    </w:p>
    <w:p w14:paraId="1603A3EF" w14:textId="77777777" w:rsidR="00185B6D" w:rsidRDefault="00185B6D" w:rsidP="00E266C7">
      <w:pPr>
        <w:spacing w:after="0" w:line="240" w:lineRule="auto"/>
        <w:jc w:val="both"/>
        <w:rPr>
          <w:rFonts w:ascii="Times New Roman" w:hAnsi="Times New Roman" w:cs="Times New Roman"/>
          <w:sz w:val="24"/>
          <w:szCs w:val="24"/>
        </w:rPr>
      </w:pPr>
    </w:p>
    <w:p w14:paraId="713F6F08" w14:textId="53F85FF8" w:rsidR="00E266C7" w:rsidRPr="00DB0BC3" w:rsidRDefault="00E266C7" w:rsidP="00E266C7">
      <w:pPr>
        <w:spacing w:after="0" w:line="240" w:lineRule="auto"/>
        <w:jc w:val="both"/>
        <w:rPr>
          <w:rFonts w:ascii="Times New Roman" w:hAnsi="Times New Roman" w:cs="Times New Roman"/>
          <w:sz w:val="24"/>
          <w:szCs w:val="24"/>
        </w:rPr>
      </w:pPr>
      <w:r w:rsidRPr="00DB0BC3">
        <w:rPr>
          <w:rFonts w:ascii="Times New Roman" w:hAnsi="Times New Roman" w:cs="Times New Roman"/>
          <w:sz w:val="24"/>
          <w:szCs w:val="24"/>
        </w:rPr>
        <w:t>Commonwealth of Kentucky Public Service Commission Case No. 2020-00</w:t>
      </w:r>
      <w:r>
        <w:rPr>
          <w:rFonts w:ascii="Times New Roman" w:hAnsi="Times New Roman" w:cs="Times New Roman"/>
          <w:sz w:val="24"/>
          <w:szCs w:val="24"/>
        </w:rPr>
        <w:t>3</w:t>
      </w:r>
      <w:r w:rsidR="00F00179">
        <w:rPr>
          <w:rFonts w:ascii="Times New Roman" w:hAnsi="Times New Roman" w:cs="Times New Roman"/>
          <w:sz w:val="24"/>
          <w:szCs w:val="24"/>
        </w:rPr>
        <w:t>50</w:t>
      </w:r>
      <w:r w:rsidRPr="00DB0BC3">
        <w:rPr>
          <w:rFonts w:ascii="Times New Roman" w:hAnsi="Times New Roman" w:cs="Times New Roman"/>
          <w:sz w:val="24"/>
          <w:szCs w:val="24"/>
        </w:rPr>
        <w:t xml:space="preserve">: Electronic Application of </w:t>
      </w:r>
      <w:r w:rsidR="00F00179">
        <w:rPr>
          <w:rFonts w:ascii="Times New Roman" w:hAnsi="Times New Roman" w:cs="Times New Roman"/>
          <w:sz w:val="24"/>
          <w:szCs w:val="24"/>
        </w:rPr>
        <w:t>Louisville Gas and Electric</w:t>
      </w:r>
      <w:r>
        <w:rPr>
          <w:rFonts w:ascii="Times New Roman" w:hAnsi="Times New Roman" w:cs="Times New Roman"/>
          <w:sz w:val="24"/>
          <w:szCs w:val="24"/>
        </w:rPr>
        <w:t xml:space="preserve"> Company for an Adjustment of its Electric</w:t>
      </w:r>
      <w:r w:rsidR="002F276C">
        <w:rPr>
          <w:rFonts w:ascii="Times New Roman" w:hAnsi="Times New Roman" w:cs="Times New Roman"/>
          <w:sz w:val="24"/>
          <w:szCs w:val="24"/>
        </w:rPr>
        <w:t xml:space="preserve"> and Gas</w:t>
      </w:r>
      <w:r>
        <w:rPr>
          <w:rFonts w:ascii="Times New Roman" w:hAnsi="Times New Roman" w:cs="Times New Roman"/>
          <w:sz w:val="24"/>
          <w:szCs w:val="24"/>
        </w:rPr>
        <w:t xml:space="preserve"> Rates, a Certificate of Public Convenience and Necessity to Deploy Advanced Metering Infrastructure, Approval of Certain Regulatory and Accounting Treatments, and Establishment of a One-Year </w:t>
      </w:r>
      <w:proofErr w:type="spellStart"/>
      <w:r>
        <w:rPr>
          <w:rFonts w:ascii="Times New Roman" w:hAnsi="Times New Roman" w:cs="Times New Roman"/>
          <w:sz w:val="24"/>
          <w:szCs w:val="24"/>
        </w:rPr>
        <w:t>Surcredit</w:t>
      </w:r>
      <w:proofErr w:type="spellEnd"/>
      <w:r w:rsidRPr="00DB0BC3">
        <w:rPr>
          <w:rFonts w:ascii="Times New Roman" w:hAnsi="Times New Roman" w:cs="Times New Roman"/>
          <w:sz w:val="24"/>
          <w:szCs w:val="24"/>
        </w:rPr>
        <w:t>.</w:t>
      </w:r>
    </w:p>
    <w:p w14:paraId="6E68E7C3" w14:textId="29937FF7" w:rsidR="00E266C7" w:rsidRDefault="00E266C7" w:rsidP="00E266C7">
      <w:pPr>
        <w:spacing w:after="0" w:line="240" w:lineRule="auto"/>
        <w:jc w:val="both"/>
        <w:rPr>
          <w:rFonts w:ascii="Times New Roman" w:hAnsi="Times New Roman" w:cs="Times New Roman"/>
          <w:sz w:val="24"/>
          <w:szCs w:val="24"/>
        </w:rPr>
      </w:pPr>
      <w:r w:rsidRPr="00EC4C69">
        <w:rPr>
          <w:rFonts w:ascii="Times New Roman" w:hAnsi="Times New Roman" w:cs="Times New Roman"/>
          <w:sz w:val="24"/>
          <w:szCs w:val="24"/>
          <w:u w:val="single"/>
        </w:rPr>
        <w:t>Issue</w:t>
      </w:r>
      <w:r w:rsidRPr="00EC4C69">
        <w:rPr>
          <w:rFonts w:ascii="Times New Roman" w:hAnsi="Times New Roman" w:cs="Times New Roman"/>
          <w:sz w:val="24"/>
          <w:szCs w:val="24"/>
        </w:rPr>
        <w:t>:  General rate case.</w:t>
      </w:r>
    </w:p>
    <w:p w14:paraId="35935C0F" w14:textId="77777777" w:rsidR="00E266C7" w:rsidRDefault="00E266C7" w:rsidP="00907AD7">
      <w:pPr>
        <w:spacing w:after="0" w:line="240" w:lineRule="auto"/>
        <w:jc w:val="both"/>
        <w:rPr>
          <w:rFonts w:ascii="Times New Roman" w:hAnsi="Times New Roman" w:cs="Times New Roman"/>
          <w:sz w:val="24"/>
          <w:szCs w:val="24"/>
        </w:rPr>
      </w:pPr>
    </w:p>
    <w:p w14:paraId="0C05A5E2" w14:textId="7A869CBC" w:rsidR="00907AD7" w:rsidRPr="00DB0BC3" w:rsidRDefault="00907AD7" w:rsidP="00907AD7">
      <w:pPr>
        <w:spacing w:after="0" w:line="240" w:lineRule="auto"/>
        <w:jc w:val="both"/>
        <w:rPr>
          <w:rFonts w:ascii="Times New Roman" w:hAnsi="Times New Roman" w:cs="Times New Roman"/>
          <w:sz w:val="24"/>
          <w:szCs w:val="24"/>
        </w:rPr>
      </w:pPr>
      <w:r w:rsidRPr="00DB0BC3">
        <w:rPr>
          <w:rFonts w:ascii="Times New Roman" w:hAnsi="Times New Roman" w:cs="Times New Roman"/>
          <w:sz w:val="24"/>
          <w:szCs w:val="24"/>
        </w:rPr>
        <w:t>Commonwealth of Kentucky Public Service Commission Case No. 2020-00</w:t>
      </w:r>
      <w:r w:rsidR="00B66E13">
        <w:rPr>
          <w:rFonts w:ascii="Times New Roman" w:hAnsi="Times New Roman" w:cs="Times New Roman"/>
          <w:sz w:val="24"/>
          <w:szCs w:val="24"/>
        </w:rPr>
        <w:t>349</w:t>
      </w:r>
      <w:r w:rsidRPr="00DB0BC3">
        <w:rPr>
          <w:rFonts w:ascii="Times New Roman" w:hAnsi="Times New Roman" w:cs="Times New Roman"/>
          <w:sz w:val="24"/>
          <w:szCs w:val="24"/>
        </w:rPr>
        <w:t xml:space="preserve">: Electronic Application of </w:t>
      </w:r>
      <w:r w:rsidR="00B66E13">
        <w:rPr>
          <w:rFonts w:ascii="Times New Roman" w:hAnsi="Times New Roman" w:cs="Times New Roman"/>
          <w:sz w:val="24"/>
          <w:szCs w:val="24"/>
        </w:rPr>
        <w:t xml:space="preserve">Kentucky Utilities Company for an Adjustment of its Electric Rates, a Certificate of Public Convenience and Necessity to Deploy Advanced Metering Infrastructure, Approval of Certain Regulatory and Accounting Treatments, and Establishment of a One-Year </w:t>
      </w:r>
      <w:proofErr w:type="spellStart"/>
      <w:r w:rsidR="00B66E13">
        <w:rPr>
          <w:rFonts w:ascii="Times New Roman" w:hAnsi="Times New Roman" w:cs="Times New Roman"/>
          <w:sz w:val="24"/>
          <w:szCs w:val="24"/>
        </w:rPr>
        <w:t>Surcredit</w:t>
      </w:r>
      <w:proofErr w:type="spellEnd"/>
      <w:r w:rsidRPr="00DB0BC3">
        <w:rPr>
          <w:rFonts w:ascii="Times New Roman" w:hAnsi="Times New Roman" w:cs="Times New Roman"/>
          <w:sz w:val="24"/>
          <w:szCs w:val="24"/>
        </w:rPr>
        <w:t>.</w:t>
      </w:r>
    </w:p>
    <w:p w14:paraId="3D2B46EB" w14:textId="4FB990F7" w:rsidR="00907AD7" w:rsidRDefault="00907AD7" w:rsidP="00907AD7">
      <w:pPr>
        <w:spacing w:after="0" w:line="240" w:lineRule="auto"/>
        <w:jc w:val="both"/>
        <w:rPr>
          <w:rFonts w:ascii="Times New Roman" w:hAnsi="Times New Roman" w:cs="Times New Roman"/>
          <w:sz w:val="24"/>
          <w:szCs w:val="24"/>
        </w:rPr>
      </w:pPr>
      <w:r w:rsidRPr="00EC4C69">
        <w:rPr>
          <w:rFonts w:ascii="Times New Roman" w:hAnsi="Times New Roman" w:cs="Times New Roman"/>
          <w:sz w:val="24"/>
          <w:szCs w:val="24"/>
          <w:u w:val="single"/>
        </w:rPr>
        <w:t>Issue</w:t>
      </w:r>
      <w:r w:rsidRPr="00EC4C69">
        <w:rPr>
          <w:rFonts w:ascii="Times New Roman" w:hAnsi="Times New Roman" w:cs="Times New Roman"/>
          <w:sz w:val="24"/>
          <w:szCs w:val="24"/>
        </w:rPr>
        <w:t>:  General rate case.</w:t>
      </w:r>
    </w:p>
    <w:p w14:paraId="515A308E" w14:textId="77777777" w:rsidR="00907AD7" w:rsidRDefault="00907AD7" w:rsidP="00526F4A">
      <w:pPr>
        <w:spacing w:after="0" w:line="240" w:lineRule="auto"/>
        <w:jc w:val="both"/>
        <w:rPr>
          <w:rFonts w:ascii="Times New Roman" w:hAnsi="Times New Roman" w:cs="Times New Roman"/>
          <w:sz w:val="24"/>
          <w:szCs w:val="24"/>
        </w:rPr>
      </w:pPr>
    </w:p>
    <w:p w14:paraId="0FFFF29B" w14:textId="404C7CBD" w:rsidR="00526F4A" w:rsidRPr="00AE1C1A" w:rsidRDefault="00526F4A" w:rsidP="00526F4A">
      <w:pPr>
        <w:spacing w:after="0" w:line="240" w:lineRule="auto"/>
        <w:jc w:val="both"/>
        <w:rPr>
          <w:rFonts w:ascii="Times New Roman" w:hAnsi="Times New Roman" w:cs="Times New Roman"/>
          <w:sz w:val="24"/>
          <w:szCs w:val="24"/>
        </w:rPr>
      </w:pPr>
      <w:r w:rsidRPr="00AE1C1A">
        <w:rPr>
          <w:rFonts w:ascii="Times New Roman" w:hAnsi="Times New Roman" w:cs="Times New Roman"/>
          <w:sz w:val="24"/>
          <w:szCs w:val="24"/>
        </w:rPr>
        <w:t>Commonwealth of Virginia State Corporation Commission Case No. PUR-2020-00</w:t>
      </w:r>
      <w:r>
        <w:rPr>
          <w:rFonts w:ascii="Times New Roman" w:hAnsi="Times New Roman" w:cs="Times New Roman"/>
          <w:sz w:val="24"/>
          <w:szCs w:val="24"/>
        </w:rPr>
        <w:t>164</w:t>
      </w:r>
      <w:r w:rsidRPr="00AE1C1A">
        <w:rPr>
          <w:rFonts w:ascii="Times New Roman" w:hAnsi="Times New Roman" w:cs="Times New Roman"/>
          <w:sz w:val="24"/>
          <w:szCs w:val="24"/>
        </w:rPr>
        <w:t xml:space="preserve">: </w:t>
      </w:r>
      <w:r>
        <w:rPr>
          <w:rFonts w:ascii="Times New Roman" w:hAnsi="Times New Roman" w:cs="Times New Roman"/>
          <w:i/>
          <w:iCs/>
          <w:sz w:val="24"/>
          <w:szCs w:val="24"/>
        </w:rPr>
        <w:t xml:space="preserve">Ex </w:t>
      </w:r>
      <w:proofErr w:type="spellStart"/>
      <w:r>
        <w:rPr>
          <w:rFonts w:ascii="Times New Roman" w:hAnsi="Times New Roman" w:cs="Times New Roman"/>
          <w:i/>
          <w:iCs/>
          <w:sz w:val="24"/>
          <w:szCs w:val="24"/>
        </w:rPr>
        <w:t>Parte</w:t>
      </w:r>
      <w:proofErr w:type="spellEnd"/>
      <w:r>
        <w:rPr>
          <w:rFonts w:ascii="Times New Roman" w:hAnsi="Times New Roman" w:cs="Times New Roman"/>
          <w:sz w:val="24"/>
          <w:szCs w:val="24"/>
        </w:rPr>
        <w:t xml:space="preserve">:  </w:t>
      </w:r>
      <w:r w:rsidR="009E2D05">
        <w:rPr>
          <w:rFonts w:ascii="Times New Roman" w:hAnsi="Times New Roman" w:cs="Times New Roman"/>
          <w:sz w:val="24"/>
          <w:szCs w:val="24"/>
        </w:rPr>
        <w:t xml:space="preserve">Allocating RPS costs to certain customers of </w:t>
      </w:r>
      <w:r>
        <w:rPr>
          <w:rFonts w:ascii="Times New Roman" w:hAnsi="Times New Roman" w:cs="Times New Roman"/>
          <w:sz w:val="24"/>
          <w:szCs w:val="24"/>
        </w:rPr>
        <w:t>Virginia Electric and Power Company</w:t>
      </w:r>
      <w:r w:rsidRPr="00AE1C1A">
        <w:rPr>
          <w:rFonts w:ascii="Times New Roman" w:hAnsi="Times New Roman" w:cs="Times New Roman"/>
          <w:sz w:val="24"/>
          <w:szCs w:val="24"/>
        </w:rPr>
        <w:t xml:space="preserve">.  </w:t>
      </w:r>
    </w:p>
    <w:p w14:paraId="67454853" w14:textId="283254E0" w:rsidR="00526F4A" w:rsidRDefault="00526F4A" w:rsidP="00526F4A">
      <w:pPr>
        <w:spacing w:after="0" w:line="240" w:lineRule="auto"/>
        <w:jc w:val="both"/>
        <w:rPr>
          <w:rFonts w:ascii="Times New Roman" w:hAnsi="Times New Roman" w:cs="Times New Roman"/>
          <w:sz w:val="24"/>
          <w:szCs w:val="24"/>
        </w:rPr>
      </w:pPr>
      <w:r w:rsidRPr="00AE1C1A">
        <w:rPr>
          <w:rFonts w:ascii="Times New Roman" w:hAnsi="Times New Roman" w:cs="Times New Roman"/>
          <w:sz w:val="24"/>
          <w:szCs w:val="24"/>
          <w:u w:val="single"/>
        </w:rPr>
        <w:t>Issue</w:t>
      </w:r>
      <w:r w:rsidRPr="00AE1C1A">
        <w:rPr>
          <w:rFonts w:ascii="Times New Roman" w:hAnsi="Times New Roman" w:cs="Times New Roman"/>
          <w:sz w:val="24"/>
          <w:szCs w:val="24"/>
        </w:rPr>
        <w:t xml:space="preserve">: </w:t>
      </w:r>
      <w:r w:rsidR="009E2D05">
        <w:rPr>
          <w:rFonts w:ascii="Times New Roman" w:hAnsi="Times New Roman" w:cs="Times New Roman"/>
          <w:sz w:val="24"/>
          <w:szCs w:val="24"/>
        </w:rPr>
        <w:t xml:space="preserve">Determining </w:t>
      </w:r>
      <w:r w:rsidR="00C54635">
        <w:rPr>
          <w:rFonts w:ascii="Times New Roman" w:hAnsi="Times New Roman" w:cs="Times New Roman"/>
          <w:sz w:val="24"/>
          <w:szCs w:val="24"/>
        </w:rPr>
        <w:t xml:space="preserve">which costs and benefits of </w:t>
      </w:r>
      <w:r w:rsidR="00630A5E">
        <w:rPr>
          <w:rFonts w:ascii="Times New Roman" w:hAnsi="Times New Roman" w:cs="Times New Roman"/>
          <w:sz w:val="24"/>
          <w:szCs w:val="24"/>
        </w:rPr>
        <w:t>Virginia Clean Economy Act</w:t>
      </w:r>
      <w:r w:rsidR="00C54635">
        <w:rPr>
          <w:rFonts w:ascii="Times New Roman" w:hAnsi="Times New Roman" w:cs="Times New Roman"/>
          <w:sz w:val="24"/>
          <w:szCs w:val="24"/>
        </w:rPr>
        <w:t xml:space="preserve">-related assets should be allocated to non-utility customers and seeking approval of a Rider NBC </w:t>
      </w:r>
      <w:r w:rsidR="00C81DFF">
        <w:rPr>
          <w:rFonts w:ascii="Times New Roman" w:hAnsi="Times New Roman" w:cs="Times New Roman"/>
          <w:sz w:val="24"/>
          <w:szCs w:val="24"/>
        </w:rPr>
        <w:t>to recover</w:t>
      </w:r>
      <w:r w:rsidR="00714B8B">
        <w:rPr>
          <w:rFonts w:ascii="Times New Roman" w:hAnsi="Times New Roman" w:cs="Times New Roman"/>
          <w:sz w:val="24"/>
          <w:szCs w:val="24"/>
        </w:rPr>
        <w:t>/credit</w:t>
      </w:r>
      <w:r w:rsidR="00C81DFF">
        <w:rPr>
          <w:rFonts w:ascii="Times New Roman" w:hAnsi="Times New Roman" w:cs="Times New Roman"/>
          <w:sz w:val="24"/>
          <w:szCs w:val="24"/>
        </w:rPr>
        <w:t xml:space="preserve"> </w:t>
      </w:r>
      <w:r w:rsidR="00742454">
        <w:rPr>
          <w:rFonts w:ascii="Times New Roman" w:hAnsi="Times New Roman" w:cs="Times New Roman"/>
          <w:sz w:val="24"/>
          <w:szCs w:val="24"/>
        </w:rPr>
        <w:t>some of those costs and/or benefits.</w:t>
      </w:r>
      <w:r w:rsidR="00C54635">
        <w:rPr>
          <w:rFonts w:ascii="Times New Roman" w:hAnsi="Times New Roman" w:cs="Times New Roman"/>
          <w:sz w:val="24"/>
          <w:szCs w:val="24"/>
        </w:rPr>
        <w:t xml:space="preserve"> </w:t>
      </w:r>
    </w:p>
    <w:p w14:paraId="2D2F709D" w14:textId="77777777" w:rsidR="00526F4A" w:rsidRDefault="00526F4A" w:rsidP="002E3447">
      <w:pPr>
        <w:spacing w:after="0" w:line="240" w:lineRule="auto"/>
        <w:jc w:val="both"/>
        <w:rPr>
          <w:rFonts w:ascii="Times New Roman" w:hAnsi="Times New Roman" w:cs="Times New Roman"/>
          <w:sz w:val="24"/>
          <w:szCs w:val="24"/>
        </w:rPr>
      </w:pPr>
    </w:p>
    <w:p w14:paraId="4378E55D" w14:textId="67F4961B" w:rsidR="002E3447" w:rsidRPr="00F45FB4" w:rsidRDefault="002E3447" w:rsidP="002E3447">
      <w:pPr>
        <w:spacing w:after="0" w:line="240" w:lineRule="auto"/>
        <w:jc w:val="both"/>
        <w:rPr>
          <w:rFonts w:ascii="Times New Roman" w:hAnsi="Times New Roman" w:cs="Times New Roman"/>
          <w:sz w:val="24"/>
          <w:szCs w:val="24"/>
        </w:rPr>
      </w:pPr>
      <w:r w:rsidRPr="00F45FB4">
        <w:rPr>
          <w:rFonts w:ascii="Times New Roman" w:hAnsi="Times New Roman" w:cs="Times New Roman"/>
          <w:sz w:val="24"/>
          <w:szCs w:val="24"/>
        </w:rPr>
        <w:t xml:space="preserve">Oklahoma Corporation Commission Cause No. PUD </w:t>
      </w:r>
      <w:r>
        <w:rPr>
          <w:rFonts w:ascii="Times New Roman" w:hAnsi="Times New Roman" w:cs="Times New Roman"/>
          <w:sz w:val="24"/>
          <w:szCs w:val="24"/>
        </w:rPr>
        <w:t>202000097</w:t>
      </w:r>
      <w:r w:rsidRPr="00F45FB4">
        <w:rPr>
          <w:rFonts w:ascii="Times New Roman" w:hAnsi="Times New Roman" w:cs="Times New Roman"/>
          <w:sz w:val="24"/>
          <w:szCs w:val="24"/>
        </w:rPr>
        <w:t xml:space="preserve">: </w:t>
      </w:r>
      <w:r w:rsidR="008B5046">
        <w:rPr>
          <w:rFonts w:ascii="Times New Roman" w:hAnsi="Times New Roman" w:cs="Times New Roman"/>
          <w:sz w:val="24"/>
          <w:szCs w:val="24"/>
        </w:rPr>
        <w:t xml:space="preserve">Application of Public Service Company of Oklahoma (“PSO”) for Approval of the Cost Recovery of Facilities to be Located at Ft. Sill; a Determination </w:t>
      </w:r>
      <w:r w:rsidR="00B03B77">
        <w:rPr>
          <w:rFonts w:ascii="Times New Roman" w:hAnsi="Times New Roman" w:cs="Times New Roman"/>
          <w:sz w:val="24"/>
          <w:szCs w:val="24"/>
        </w:rPr>
        <w:t>there is a Need for the Facilities; Approval for Future Inclusion in Base Rates for Cost Recovery of Prudent Costs Incurred by PSO for the Facilities; Approval of a Temporary Cost Recovery Rider; and Such Other Relief the Commission Deems PSO is Entitle</w:t>
      </w:r>
      <w:r w:rsidR="00350154">
        <w:rPr>
          <w:rFonts w:ascii="Times New Roman" w:hAnsi="Times New Roman" w:cs="Times New Roman"/>
          <w:sz w:val="24"/>
          <w:szCs w:val="24"/>
        </w:rPr>
        <w:t>d</w:t>
      </w:r>
      <w:r w:rsidR="00B03B77">
        <w:rPr>
          <w:rFonts w:ascii="Times New Roman" w:hAnsi="Times New Roman" w:cs="Times New Roman"/>
          <w:sz w:val="24"/>
          <w:szCs w:val="24"/>
        </w:rPr>
        <w:t>.</w:t>
      </w:r>
      <w:r w:rsidRPr="00F45FB4">
        <w:rPr>
          <w:rFonts w:ascii="Times New Roman" w:hAnsi="Times New Roman" w:cs="Times New Roman"/>
          <w:sz w:val="24"/>
          <w:szCs w:val="24"/>
        </w:rPr>
        <w:t xml:space="preserve">  </w:t>
      </w:r>
    </w:p>
    <w:p w14:paraId="4D3B6376" w14:textId="5A62903F" w:rsidR="002E3447" w:rsidRDefault="002E3447" w:rsidP="002E3447">
      <w:pPr>
        <w:spacing w:after="0" w:line="240" w:lineRule="auto"/>
        <w:jc w:val="both"/>
        <w:rPr>
          <w:rFonts w:ascii="Times New Roman" w:hAnsi="Times New Roman" w:cs="Times New Roman"/>
          <w:sz w:val="24"/>
          <w:szCs w:val="24"/>
        </w:rPr>
      </w:pPr>
      <w:r w:rsidRPr="00F45FB4">
        <w:rPr>
          <w:rFonts w:ascii="Times New Roman" w:hAnsi="Times New Roman" w:cs="Times New Roman"/>
          <w:sz w:val="24"/>
          <w:szCs w:val="24"/>
          <w:u w:val="single"/>
        </w:rPr>
        <w:t>Issue</w:t>
      </w:r>
      <w:r w:rsidRPr="00F45FB4">
        <w:rPr>
          <w:rFonts w:ascii="Times New Roman" w:hAnsi="Times New Roman" w:cs="Times New Roman"/>
          <w:sz w:val="24"/>
          <w:szCs w:val="24"/>
        </w:rPr>
        <w:t xml:space="preserve">: Seeking approval </w:t>
      </w:r>
      <w:r w:rsidR="00F31085">
        <w:rPr>
          <w:rFonts w:ascii="Times New Roman" w:hAnsi="Times New Roman" w:cs="Times New Roman"/>
          <w:sz w:val="24"/>
          <w:szCs w:val="24"/>
        </w:rPr>
        <w:t xml:space="preserve">to acquire </w:t>
      </w:r>
      <w:r w:rsidR="00C768DD">
        <w:rPr>
          <w:rFonts w:ascii="Times New Roman" w:hAnsi="Times New Roman" w:cs="Times New Roman"/>
          <w:sz w:val="24"/>
          <w:szCs w:val="24"/>
        </w:rPr>
        <w:t>a solar facility and gas facility sited at Fort Sill</w:t>
      </w:r>
      <w:r w:rsidRPr="00F45FB4">
        <w:rPr>
          <w:rFonts w:ascii="Times New Roman" w:hAnsi="Times New Roman" w:cs="Times New Roman"/>
          <w:sz w:val="24"/>
          <w:szCs w:val="24"/>
        </w:rPr>
        <w:t>.</w:t>
      </w:r>
    </w:p>
    <w:p w14:paraId="56D66C89" w14:textId="77777777" w:rsidR="002E3447" w:rsidRDefault="002E3447" w:rsidP="00797E96">
      <w:pPr>
        <w:spacing w:after="0" w:line="240" w:lineRule="auto"/>
        <w:jc w:val="both"/>
        <w:rPr>
          <w:rFonts w:ascii="Times New Roman" w:hAnsi="Times New Roman" w:cs="Times New Roman"/>
          <w:sz w:val="24"/>
          <w:szCs w:val="24"/>
        </w:rPr>
      </w:pPr>
    </w:p>
    <w:p w14:paraId="0C953738" w14:textId="7A638446" w:rsidR="00797E96" w:rsidRPr="00AE1C1A" w:rsidRDefault="00797E96" w:rsidP="00797E96">
      <w:pPr>
        <w:spacing w:after="0" w:line="240" w:lineRule="auto"/>
        <w:jc w:val="both"/>
        <w:rPr>
          <w:rFonts w:ascii="Times New Roman" w:hAnsi="Times New Roman" w:cs="Times New Roman"/>
          <w:sz w:val="24"/>
          <w:szCs w:val="24"/>
        </w:rPr>
      </w:pPr>
      <w:r w:rsidRPr="00AE1C1A">
        <w:rPr>
          <w:rFonts w:ascii="Times New Roman" w:hAnsi="Times New Roman" w:cs="Times New Roman"/>
          <w:sz w:val="24"/>
          <w:szCs w:val="24"/>
        </w:rPr>
        <w:t>Commonwealth of Virginia State Corporation Commission Case No. PUR-2020-00</w:t>
      </w:r>
      <w:r>
        <w:rPr>
          <w:rFonts w:ascii="Times New Roman" w:hAnsi="Times New Roman" w:cs="Times New Roman"/>
          <w:sz w:val="24"/>
          <w:szCs w:val="24"/>
        </w:rPr>
        <w:t>13</w:t>
      </w:r>
      <w:r w:rsidR="00D2786A">
        <w:rPr>
          <w:rFonts w:ascii="Times New Roman" w:hAnsi="Times New Roman" w:cs="Times New Roman"/>
          <w:sz w:val="24"/>
          <w:szCs w:val="24"/>
        </w:rPr>
        <w:t>4</w:t>
      </w:r>
      <w:r w:rsidRPr="00AE1C1A">
        <w:rPr>
          <w:rFonts w:ascii="Times New Roman" w:hAnsi="Times New Roman" w:cs="Times New Roman"/>
          <w:sz w:val="24"/>
          <w:szCs w:val="24"/>
        </w:rPr>
        <w:t xml:space="preserve">: </w:t>
      </w:r>
      <w:r>
        <w:rPr>
          <w:rFonts w:ascii="Times New Roman" w:hAnsi="Times New Roman" w:cs="Times New Roman"/>
          <w:i/>
          <w:iCs/>
          <w:sz w:val="24"/>
          <w:szCs w:val="24"/>
        </w:rPr>
        <w:t xml:space="preserve">Ex </w:t>
      </w:r>
      <w:proofErr w:type="spellStart"/>
      <w:r>
        <w:rPr>
          <w:rFonts w:ascii="Times New Roman" w:hAnsi="Times New Roman" w:cs="Times New Roman"/>
          <w:i/>
          <w:iCs/>
          <w:sz w:val="24"/>
          <w:szCs w:val="24"/>
        </w:rPr>
        <w:t>Parte</w:t>
      </w:r>
      <w:proofErr w:type="spellEnd"/>
      <w:r>
        <w:rPr>
          <w:rFonts w:ascii="Times New Roman" w:hAnsi="Times New Roman" w:cs="Times New Roman"/>
          <w:sz w:val="24"/>
          <w:szCs w:val="24"/>
        </w:rPr>
        <w:t xml:space="preserve">:  Establishing 2020 RPS Proceeding for </w:t>
      </w:r>
      <w:r w:rsidR="00D2786A">
        <w:rPr>
          <w:rFonts w:ascii="Times New Roman" w:hAnsi="Times New Roman" w:cs="Times New Roman"/>
          <w:sz w:val="24"/>
          <w:szCs w:val="24"/>
        </w:rPr>
        <w:t>Virginia Electric and Power Company</w:t>
      </w:r>
      <w:r w:rsidRPr="00AE1C1A">
        <w:rPr>
          <w:rFonts w:ascii="Times New Roman" w:hAnsi="Times New Roman" w:cs="Times New Roman"/>
          <w:sz w:val="24"/>
          <w:szCs w:val="24"/>
        </w:rPr>
        <w:t xml:space="preserve">.  </w:t>
      </w:r>
    </w:p>
    <w:p w14:paraId="5480B577" w14:textId="0A9864C7" w:rsidR="00797E96" w:rsidRDefault="00797E96" w:rsidP="00797E96">
      <w:pPr>
        <w:spacing w:after="0" w:line="240" w:lineRule="auto"/>
        <w:jc w:val="both"/>
        <w:rPr>
          <w:rFonts w:ascii="Times New Roman" w:hAnsi="Times New Roman" w:cs="Times New Roman"/>
          <w:sz w:val="24"/>
          <w:szCs w:val="24"/>
        </w:rPr>
      </w:pPr>
      <w:r w:rsidRPr="00AE1C1A">
        <w:rPr>
          <w:rFonts w:ascii="Times New Roman" w:hAnsi="Times New Roman" w:cs="Times New Roman"/>
          <w:sz w:val="24"/>
          <w:szCs w:val="24"/>
          <w:u w:val="single"/>
        </w:rPr>
        <w:t>Issue</w:t>
      </w:r>
      <w:r w:rsidRPr="00AE1C1A">
        <w:rPr>
          <w:rFonts w:ascii="Times New Roman" w:hAnsi="Times New Roman" w:cs="Times New Roman"/>
          <w:sz w:val="24"/>
          <w:szCs w:val="24"/>
        </w:rPr>
        <w:t xml:space="preserve">: </w:t>
      </w:r>
      <w:r>
        <w:rPr>
          <w:rFonts w:ascii="Times New Roman" w:hAnsi="Times New Roman" w:cs="Times New Roman"/>
          <w:sz w:val="24"/>
          <w:szCs w:val="24"/>
        </w:rPr>
        <w:t>Seeking approval of a Renewable Portfolio Standard Plan</w:t>
      </w:r>
      <w:r w:rsidR="008D237B">
        <w:rPr>
          <w:rFonts w:ascii="Times New Roman" w:hAnsi="Times New Roman" w:cs="Times New Roman"/>
          <w:sz w:val="24"/>
          <w:szCs w:val="24"/>
        </w:rPr>
        <w:t xml:space="preserve"> and rider</w:t>
      </w:r>
      <w:r>
        <w:rPr>
          <w:rFonts w:ascii="Times New Roman" w:hAnsi="Times New Roman" w:cs="Times New Roman"/>
          <w:sz w:val="24"/>
          <w:szCs w:val="24"/>
        </w:rPr>
        <w:t xml:space="preserve"> pursuant to the Virginia Clean Economy Act (VCEA)</w:t>
      </w:r>
      <w:r w:rsidRPr="00AE1C1A">
        <w:rPr>
          <w:rFonts w:ascii="Times New Roman" w:hAnsi="Times New Roman" w:cs="Times New Roman"/>
          <w:sz w:val="24"/>
          <w:szCs w:val="24"/>
        </w:rPr>
        <w:t>.</w:t>
      </w:r>
    </w:p>
    <w:p w14:paraId="6BB62187" w14:textId="77777777" w:rsidR="00797E96" w:rsidRDefault="00797E96" w:rsidP="00E27A84">
      <w:pPr>
        <w:spacing w:after="0" w:line="240" w:lineRule="auto"/>
        <w:jc w:val="both"/>
        <w:rPr>
          <w:rFonts w:ascii="Times New Roman" w:hAnsi="Times New Roman" w:cs="Times New Roman"/>
          <w:b/>
          <w:i/>
          <w:sz w:val="24"/>
          <w:szCs w:val="24"/>
        </w:rPr>
      </w:pPr>
    </w:p>
    <w:p w14:paraId="22715A0F" w14:textId="68BE685A" w:rsidR="00E27A84" w:rsidRPr="003D16C0" w:rsidRDefault="00E27A84" w:rsidP="00E27A84">
      <w:pPr>
        <w:spacing w:after="0" w:line="240" w:lineRule="auto"/>
        <w:jc w:val="both"/>
        <w:rPr>
          <w:rFonts w:ascii="Times New Roman" w:hAnsi="Times New Roman" w:cs="Times New Roman"/>
          <w:b/>
          <w:i/>
          <w:sz w:val="24"/>
          <w:szCs w:val="24"/>
        </w:rPr>
      </w:pPr>
      <w:r w:rsidRPr="003D16C0">
        <w:rPr>
          <w:rFonts w:ascii="Times New Roman" w:hAnsi="Times New Roman" w:cs="Times New Roman"/>
          <w:b/>
          <w:i/>
          <w:sz w:val="24"/>
          <w:szCs w:val="24"/>
        </w:rPr>
        <w:t>2020</w:t>
      </w:r>
    </w:p>
    <w:p w14:paraId="63693868" w14:textId="571A52CE" w:rsidR="001D32C4" w:rsidRPr="00AE1C1A" w:rsidRDefault="001D32C4" w:rsidP="001D32C4">
      <w:pPr>
        <w:spacing w:after="0" w:line="240" w:lineRule="auto"/>
        <w:jc w:val="both"/>
        <w:rPr>
          <w:rFonts w:ascii="Times New Roman" w:hAnsi="Times New Roman" w:cs="Times New Roman"/>
          <w:sz w:val="24"/>
          <w:szCs w:val="24"/>
        </w:rPr>
      </w:pPr>
      <w:r w:rsidRPr="00AE1C1A">
        <w:rPr>
          <w:rFonts w:ascii="Times New Roman" w:hAnsi="Times New Roman" w:cs="Times New Roman"/>
          <w:sz w:val="24"/>
          <w:szCs w:val="24"/>
        </w:rPr>
        <w:t>Commonwealth of Virginia State Corporation Commission Case No. PUR-2020-00</w:t>
      </w:r>
      <w:r>
        <w:rPr>
          <w:rFonts w:ascii="Times New Roman" w:hAnsi="Times New Roman" w:cs="Times New Roman"/>
          <w:sz w:val="24"/>
          <w:szCs w:val="24"/>
        </w:rPr>
        <w:t>135</w:t>
      </w:r>
      <w:r w:rsidRPr="00AE1C1A">
        <w:rPr>
          <w:rFonts w:ascii="Times New Roman" w:hAnsi="Times New Roman" w:cs="Times New Roman"/>
          <w:sz w:val="24"/>
          <w:szCs w:val="24"/>
        </w:rPr>
        <w:t xml:space="preserve">: </w:t>
      </w:r>
      <w:r>
        <w:rPr>
          <w:rFonts w:ascii="Times New Roman" w:hAnsi="Times New Roman" w:cs="Times New Roman"/>
          <w:i/>
          <w:iCs/>
          <w:sz w:val="24"/>
          <w:szCs w:val="24"/>
        </w:rPr>
        <w:t xml:space="preserve">Ex </w:t>
      </w:r>
      <w:proofErr w:type="spellStart"/>
      <w:r>
        <w:rPr>
          <w:rFonts w:ascii="Times New Roman" w:hAnsi="Times New Roman" w:cs="Times New Roman"/>
          <w:i/>
          <w:iCs/>
          <w:sz w:val="24"/>
          <w:szCs w:val="24"/>
        </w:rPr>
        <w:t>Parte</w:t>
      </w:r>
      <w:proofErr w:type="spellEnd"/>
      <w:r>
        <w:rPr>
          <w:rFonts w:ascii="Times New Roman" w:hAnsi="Times New Roman" w:cs="Times New Roman"/>
          <w:sz w:val="24"/>
          <w:szCs w:val="24"/>
        </w:rPr>
        <w:t xml:space="preserve">:  Establishing </w:t>
      </w:r>
      <w:r w:rsidR="005917D9">
        <w:rPr>
          <w:rFonts w:ascii="Times New Roman" w:hAnsi="Times New Roman" w:cs="Times New Roman"/>
          <w:sz w:val="24"/>
          <w:szCs w:val="24"/>
        </w:rPr>
        <w:t>2020 RPS Proceeding for Appalachian Power Company</w:t>
      </w:r>
      <w:r w:rsidRPr="00AE1C1A">
        <w:rPr>
          <w:rFonts w:ascii="Times New Roman" w:hAnsi="Times New Roman" w:cs="Times New Roman"/>
          <w:sz w:val="24"/>
          <w:szCs w:val="24"/>
        </w:rPr>
        <w:t xml:space="preserve">.  </w:t>
      </w:r>
    </w:p>
    <w:p w14:paraId="21B09447" w14:textId="1293F876" w:rsidR="001D32C4" w:rsidRDefault="001D32C4" w:rsidP="001D32C4">
      <w:pPr>
        <w:spacing w:after="0" w:line="240" w:lineRule="auto"/>
        <w:jc w:val="both"/>
        <w:rPr>
          <w:rFonts w:ascii="Times New Roman" w:hAnsi="Times New Roman" w:cs="Times New Roman"/>
          <w:sz w:val="24"/>
          <w:szCs w:val="24"/>
        </w:rPr>
      </w:pPr>
      <w:r w:rsidRPr="00AE1C1A">
        <w:rPr>
          <w:rFonts w:ascii="Times New Roman" w:hAnsi="Times New Roman" w:cs="Times New Roman"/>
          <w:sz w:val="24"/>
          <w:szCs w:val="24"/>
          <w:u w:val="single"/>
        </w:rPr>
        <w:t>Issue</w:t>
      </w:r>
      <w:r w:rsidRPr="00AE1C1A">
        <w:rPr>
          <w:rFonts w:ascii="Times New Roman" w:hAnsi="Times New Roman" w:cs="Times New Roman"/>
          <w:sz w:val="24"/>
          <w:szCs w:val="24"/>
        </w:rPr>
        <w:t xml:space="preserve">: </w:t>
      </w:r>
      <w:r w:rsidR="005917D9">
        <w:rPr>
          <w:rFonts w:ascii="Times New Roman" w:hAnsi="Times New Roman" w:cs="Times New Roman"/>
          <w:sz w:val="24"/>
          <w:szCs w:val="24"/>
        </w:rPr>
        <w:t xml:space="preserve">Seeking approval of a Renewable </w:t>
      </w:r>
      <w:r w:rsidR="000C1FCC">
        <w:rPr>
          <w:rFonts w:ascii="Times New Roman" w:hAnsi="Times New Roman" w:cs="Times New Roman"/>
          <w:sz w:val="24"/>
          <w:szCs w:val="24"/>
        </w:rPr>
        <w:t>Portfolio Standard Plan pursuant to the Virginia Clean Economy Act</w:t>
      </w:r>
      <w:r w:rsidR="00374216">
        <w:rPr>
          <w:rFonts w:ascii="Times New Roman" w:hAnsi="Times New Roman" w:cs="Times New Roman"/>
          <w:sz w:val="24"/>
          <w:szCs w:val="24"/>
        </w:rPr>
        <w:t xml:space="preserve"> (VCEA)</w:t>
      </w:r>
      <w:r w:rsidRPr="00AE1C1A">
        <w:rPr>
          <w:rFonts w:ascii="Times New Roman" w:hAnsi="Times New Roman" w:cs="Times New Roman"/>
          <w:sz w:val="24"/>
          <w:szCs w:val="24"/>
        </w:rPr>
        <w:t>.</w:t>
      </w:r>
    </w:p>
    <w:p w14:paraId="2AC5054E" w14:textId="77777777" w:rsidR="001D32C4" w:rsidRDefault="001D32C4" w:rsidP="009D05A0">
      <w:pPr>
        <w:spacing w:after="0" w:line="240" w:lineRule="auto"/>
        <w:jc w:val="both"/>
        <w:rPr>
          <w:rFonts w:ascii="Times New Roman" w:hAnsi="Times New Roman" w:cs="Times New Roman"/>
          <w:sz w:val="24"/>
          <w:szCs w:val="24"/>
        </w:rPr>
      </w:pPr>
    </w:p>
    <w:p w14:paraId="40AA52C3" w14:textId="0E35387E" w:rsidR="009D05A0" w:rsidRPr="007E34BA" w:rsidRDefault="009D05A0" w:rsidP="009D05A0">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rPr>
        <w:t xml:space="preserve">Public Service Commission of South Carolina Docket No. </w:t>
      </w:r>
      <w:r>
        <w:rPr>
          <w:rFonts w:ascii="Times New Roman" w:hAnsi="Times New Roman" w:cs="Times New Roman"/>
          <w:sz w:val="24"/>
          <w:szCs w:val="24"/>
        </w:rPr>
        <w:t>2019</w:t>
      </w:r>
      <w:r w:rsidRPr="007E34BA">
        <w:rPr>
          <w:rFonts w:ascii="Times New Roman" w:hAnsi="Times New Roman" w:cs="Times New Roman"/>
          <w:sz w:val="24"/>
          <w:szCs w:val="24"/>
        </w:rPr>
        <w:t>-</w:t>
      </w:r>
      <w:r>
        <w:rPr>
          <w:rFonts w:ascii="Times New Roman" w:hAnsi="Times New Roman" w:cs="Times New Roman"/>
          <w:sz w:val="24"/>
          <w:szCs w:val="24"/>
        </w:rPr>
        <w:t>209</w:t>
      </w:r>
      <w:r w:rsidRPr="007E34BA">
        <w:rPr>
          <w:rFonts w:ascii="Times New Roman" w:hAnsi="Times New Roman" w:cs="Times New Roman"/>
          <w:sz w:val="24"/>
          <w:szCs w:val="24"/>
        </w:rPr>
        <w:t xml:space="preserve">-E: In re: </w:t>
      </w:r>
      <w:r>
        <w:rPr>
          <w:rFonts w:ascii="Times New Roman" w:hAnsi="Times New Roman" w:cs="Times New Roman"/>
          <w:sz w:val="24"/>
          <w:szCs w:val="24"/>
        </w:rPr>
        <w:t>South Carolina Energy Freedom Act (House Bill 3659) Proceeding Related to Dominion Energy South Carolina, Incorporated and S.C. Code Ann. Section 58-41-30 Related to Electrical Utilities and Their Current Voluntary Renewable Energy Program, and Such Other Proceedings Required By the Commission</w:t>
      </w:r>
      <w:r w:rsidRPr="007E34BA">
        <w:rPr>
          <w:rFonts w:ascii="Times New Roman" w:hAnsi="Times New Roman" w:cs="Times New Roman"/>
          <w:sz w:val="24"/>
          <w:szCs w:val="24"/>
        </w:rPr>
        <w:t xml:space="preserve">.  </w:t>
      </w:r>
    </w:p>
    <w:p w14:paraId="21DA8A03" w14:textId="7714C026" w:rsidR="001B6DBA" w:rsidRDefault="009D05A0" w:rsidP="009D05A0">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u w:val="single"/>
        </w:rPr>
        <w:t>Issue</w:t>
      </w:r>
      <w:r w:rsidRPr="007E34BA">
        <w:rPr>
          <w:rFonts w:ascii="Times New Roman" w:hAnsi="Times New Roman" w:cs="Times New Roman"/>
          <w:sz w:val="24"/>
          <w:szCs w:val="24"/>
        </w:rPr>
        <w:t xml:space="preserve">: </w:t>
      </w:r>
      <w:r w:rsidR="00D7766A">
        <w:rPr>
          <w:rFonts w:ascii="Times New Roman" w:hAnsi="Times New Roman" w:cs="Times New Roman"/>
          <w:sz w:val="24"/>
          <w:szCs w:val="24"/>
        </w:rPr>
        <w:t xml:space="preserve">Seeking approval of a </w:t>
      </w:r>
      <w:r w:rsidR="00F76A9C">
        <w:rPr>
          <w:rFonts w:ascii="Times New Roman" w:hAnsi="Times New Roman" w:cs="Times New Roman"/>
          <w:sz w:val="24"/>
          <w:szCs w:val="24"/>
        </w:rPr>
        <w:t>Voluntary Renewable Energy Rider</w:t>
      </w:r>
      <w:r w:rsidRPr="007E34BA">
        <w:rPr>
          <w:rFonts w:ascii="Times New Roman" w:hAnsi="Times New Roman" w:cs="Times New Roman"/>
          <w:sz w:val="24"/>
          <w:szCs w:val="24"/>
        </w:rPr>
        <w:t>.</w:t>
      </w:r>
    </w:p>
    <w:p w14:paraId="4869CD4B" w14:textId="77777777" w:rsidR="001B6DBA" w:rsidRDefault="001B6DBA" w:rsidP="00062CA0">
      <w:pPr>
        <w:spacing w:after="0" w:line="240" w:lineRule="auto"/>
        <w:jc w:val="both"/>
        <w:rPr>
          <w:rFonts w:ascii="Times New Roman" w:hAnsi="Times New Roman" w:cs="Times New Roman"/>
          <w:sz w:val="24"/>
          <w:szCs w:val="24"/>
        </w:rPr>
      </w:pPr>
    </w:p>
    <w:p w14:paraId="48CAC652" w14:textId="57ED5F31" w:rsidR="00062CA0" w:rsidRPr="007E34BA" w:rsidRDefault="00062CA0" w:rsidP="00062CA0">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rPr>
        <w:t xml:space="preserve">Public Service Commission of South Carolina Docket No. 2020-125-E: In re: </w:t>
      </w:r>
      <w:r w:rsidR="003F19EE" w:rsidRPr="007E34BA">
        <w:rPr>
          <w:rFonts w:ascii="Times New Roman" w:hAnsi="Times New Roman" w:cs="Times New Roman"/>
          <w:sz w:val="24"/>
          <w:szCs w:val="24"/>
        </w:rPr>
        <w:t>Application of Dominion Energy South Carolina, Incorporated for Adjustment of Rates and Charges</w:t>
      </w:r>
      <w:r w:rsidRPr="007E34BA">
        <w:rPr>
          <w:rFonts w:ascii="Times New Roman" w:hAnsi="Times New Roman" w:cs="Times New Roman"/>
          <w:sz w:val="24"/>
          <w:szCs w:val="24"/>
        </w:rPr>
        <w:t xml:space="preserve">.  </w:t>
      </w:r>
    </w:p>
    <w:p w14:paraId="658F6EEC" w14:textId="4DEAF735" w:rsidR="00062CA0" w:rsidRPr="007E34BA" w:rsidRDefault="00062CA0" w:rsidP="00062CA0">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u w:val="single"/>
        </w:rPr>
        <w:t>Issue</w:t>
      </w:r>
      <w:r w:rsidRPr="007E34BA">
        <w:rPr>
          <w:rFonts w:ascii="Times New Roman" w:hAnsi="Times New Roman" w:cs="Times New Roman"/>
          <w:sz w:val="24"/>
          <w:szCs w:val="24"/>
        </w:rPr>
        <w:t xml:space="preserve">: </w:t>
      </w:r>
      <w:r w:rsidR="003F19EE" w:rsidRPr="007E34BA">
        <w:rPr>
          <w:rFonts w:ascii="Times New Roman" w:hAnsi="Times New Roman" w:cs="Times New Roman"/>
          <w:sz w:val="24"/>
          <w:szCs w:val="24"/>
        </w:rPr>
        <w:t>General rate case</w:t>
      </w:r>
      <w:r w:rsidRPr="007E34BA">
        <w:rPr>
          <w:rFonts w:ascii="Times New Roman" w:hAnsi="Times New Roman" w:cs="Times New Roman"/>
          <w:sz w:val="24"/>
          <w:szCs w:val="24"/>
        </w:rPr>
        <w:t>.</w:t>
      </w:r>
    </w:p>
    <w:p w14:paraId="59957BB3" w14:textId="77777777" w:rsidR="00062CA0" w:rsidRPr="007E34BA" w:rsidRDefault="00062CA0" w:rsidP="00854BE0">
      <w:pPr>
        <w:spacing w:after="0" w:line="240" w:lineRule="auto"/>
        <w:jc w:val="both"/>
        <w:rPr>
          <w:rFonts w:ascii="Times New Roman" w:hAnsi="Times New Roman" w:cs="Times New Roman"/>
          <w:sz w:val="24"/>
          <w:szCs w:val="24"/>
        </w:rPr>
      </w:pPr>
    </w:p>
    <w:p w14:paraId="0C00FDBA" w14:textId="4A9F3A89" w:rsidR="00854BE0" w:rsidRPr="00297D50" w:rsidRDefault="00854BE0" w:rsidP="00854BE0">
      <w:pPr>
        <w:spacing w:after="0" w:line="240" w:lineRule="auto"/>
        <w:jc w:val="both"/>
        <w:rPr>
          <w:rFonts w:ascii="Times New Roman" w:hAnsi="Times New Roman" w:cs="Times New Roman"/>
          <w:sz w:val="24"/>
          <w:szCs w:val="24"/>
        </w:rPr>
      </w:pPr>
      <w:r w:rsidRPr="00297D50">
        <w:rPr>
          <w:rFonts w:ascii="Times New Roman" w:hAnsi="Times New Roman" w:cs="Times New Roman"/>
          <w:sz w:val="24"/>
          <w:szCs w:val="24"/>
        </w:rPr>
        <w:t xml:space="preserve">Arkansas Public Service Commission Docket No. 16-036-FR:  In the Matter of Formula Rate Plan Filings of Entergy Arkansas, Inc., Pursuant to APSC Docket No. 15-015-U.  </w:t>
      </w:r>
    </w:p>
    <w:p w14:paraId="1D1288DC" w14:textId="2CB2E6AA" w:rsidR="00854BE0" w:rsidRDefault="00854BE0" w:rsidP="00854BE0">
      <w:pPr>
        <w:spacing w:after="0" w:line="240" w:lineRule="auto"/>
        <w:jc w:val="both"/>
        <w:rPr>
          <w:rFonts w:ascii="Times New Roman" w:hAnsi="Times New Roman" w:cs="Times New Roman"/>
          <w:sz w:val="24"/>
          <w:szCs w:val="24"/>
        </w:rPr>
      </w:pPr>
      <w:r w:rsidRPr="00297D50">
        <w:rPr>
          <w:rFonts w:ascii="Times New Roman" w:hAnsi="Times New Roman" w:cs="Times New Roman"/>
          <w:sz w:val="24"/>
          <w:szCs w:val="24"/>
          <w:u w:val="single"/>
        </w:rPr>
        <w:t>Issue</w:t>
      </w:r>
      <w:r w:rsidRPr="00297D50">
        <w:rPr>
          <w:rFonts w:ascii="Times New Roman" w:hAnsi="Times New Roman" w:cs="Times New Roman"/>
          <w:sz w:val="24"/>
          <w:szCs w:val="24"/>
        </w:rPr>
        <w:t xml:space="preserve">: Seeking five-year extension of </w:t>
      </w:r>
      <w:r w:rsidR="00FD0DAE" w:rsidRPr="00297D50">
        <w:rPr>
          <w:rFonts w:ascii="Times New Roman" w:hAnsi="Times New Roman" w:cs="Times New Roman"/>
          <w:sz w:val="24"/>
          <w:szCs w:val="24"/>
        </w:rPr>
        <w:t>Formula Rate Plan</w:t>
      </w:r>
      <w:r w:rsidRPr="00297D50">
        <w:rPr>
          <w:rFonts w:ascii="Times New Roman" w:hAnsi="Times New Roman" w:cs="Times New Roman"/>
          <w:sz w:val="24"/>
          <w:szCs w:val="24"/>
        </w:rPr>
        <w:t>.</w:t>
      </w:r>
    </w:p>
    <w:p w14:paraId="6647D9CD" w14:textId="6D7B89B4" w:rsidR="00371B40" w:rsidRDefault="00371B40" w:rsidP="00854BE0">
      <w:pPr>
        <w:spacing w:after="0" w:line="240" w:lineRule="auto"/>
        <w:jc w:val="both"/>
        <w:rPr>
          <w:rFonts w:ascii="Times New Roman" w:hAnsi="Times New Roman" w:cs="Times New Roman"/>
          <w:sz w:val="24"/>
          <w:szCs w:val="24"/>
        </w:rPr>
      </w:pPr>
    </w:p>
    <w:p w14:paraId="375E9E60" w14:textId="6E190E0C" w:rsidR="00371B40" w:rsidRDefault="009760F0" w:rsidP="00854B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Colorado Public Utilities Commission </w:t>
      </w:r>
      <w:r w:rsidR="00094F8B">
        <w:rPr>
          <w:rFonts w:ascii="Times New Roman" w:hAnsi="Times New Roman" w:cs="Times New Roman"/>
          <w:sz w:val="24"/>
          <w:szCs w:val="24"/>
        </w:rPr>
        <w:t>Proceeding No. 20A-0204E:  In th</w:t>
      </w:r>
      <w:r w:rsidR="00AC4E15">
        <w:rPr>
          <w:rFonts w:ascii="Times New Roman" w:hAnsi="Times New Roman" w:cs="Times New Roman"/>
          <w:sz w:val="24"/>
          <w:szCs w:val="24"/>
        </w:rPr>
        <w:t>e Matter of the Application of Public Service Company of Colorado for Approval of its 2021-2023</w:t>
      </w:r>
      <w:r w:rsidR="00DE4F3C">
        <w:rPr>
          <w:rFonts w:ascii="Times New Roman" w:hAnsi="Times New Roman" w:cs="Times New Roman"/>
          <w:sz w:val="24"/>
          <w:szCs w:val="24"/>
        </w:rPr>
        <w:t xml:space="preserve"> Transportation Electrification Plan.</w:t>
      </w:r>
    </w:p>
    <w:p w14:paraId="523CD320" w14:textId="0BEDCE61" w:rsidR="00DE4F3C" w:rsidRPr="00DE4F3C" w:rsidRDefault="00DE4F3C" w:rsidP="00854BE0">
      <w:pPr>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Issue</w:t>
      </w:r>
      <w:r>
        <w:rPr>
          <w:rFonts w:ascii="Times New Roman" w:hAnsi="Times New Roman" w:cs="Times New Roman"/>
          <w:sz w:val="24"/>
          <w:szCs w:val="24"/>
        </w:rPr>
        <w:t>: Seeking approval of</w:t>
      </w:r>
      <w:r w:rsidR="00F97EB1">
        <w:rPr>
          <w:rFonts w:ascii="Times New Roman" w:hAnsi="Times New Roman" w:cs="Times New Roman"/>
          <w:sz w:val="24"/>
          <w:szCs w:val="24"/>
        </w:rPr>
        <w:t xml:space="preserve"> utility’s plan to </w:t>
      </w:r>
      <w:r w:rsidR="00905FE6">
        <w:rPr>
          <w:rFonts w:ascii="Times New Roman" w:hAnsi="Times New Roman" w:cs="Times New Roman"/>
          <w:sz w:val="24"/>
          <w:szCs w:val="24"/>
        </w:rPr>
        <w:t>encourage EV adoption in its service territory</w:t>
      </w:r>
      <w:r w:rsidR="00556261">
        <w:rPr>
          <w:rFonts w:ascii="Times New Roman" w:hAnsi="Times New Roman" w:cs="Times New Roman"/>
          <w:sz w:val="24"/>
          <w:szCs w:val="24"/>
        </w:rPr>
        <w:t>.</w:t>
      </w:r>
    </w:p>
    <w:p w14:paraId="2221F6AD" w14:textId="77777777" w:rsidR="00854BE0" w:rsidRPr="00AE1C1A" w:rsidRDefault="00854BE0" w:rsidP="006C13D3">
      <w:pPr>
        <w:spacing w:after="0" w:line="240" w:lineRule="auto"/>
        <w:jc w:val="both"/>
        <w:rPr>
          <w:rFonts w:ascii="Times New Roman" w:hAnsi="Times New Roman" w:cs="Times New Roman"/>
          <w:sz w:val="24"/>
          <w:szCs w:val="24"/>
          <w:highlight w:val="yellow"/>
        </w:rPr>
      </w:pPr>
    </w:p>
    <w:p w14:paraId="4F6D5004" w14:textId="1B8D988C" w:rsidR="008E2DEA" w:rsidRPr="00DB0BC3" w:rsidRDefault="00DB3781" w:rsidP="006C13D3">
      <w:pPr>
        <w:spacing w:after="0" w:line="240" w:lineRule="auto"/>
        <w:jc w:val="both"/>
        <w:rPr>
          <w:rFonts w:ascii="Times New Roman" w:hAnsi="Times New Roman" w:cs="Times New Roman"/>
          <w:sz w:val="24"/>
          <w:szCs w:val="24"/>
        </w:rPr>
      </w:pPr>
      <w:r w:rsidRPr="00DB0BC3">
        <w:rPr>
          <w:rFonts w:ascii="Times New Roman" w:hAnsi="Times New Roman" w:cs="Times New Roman"/>
          <w:sz w:val="24"/>
          <w:szCs w:val="24"/>
        </w:rPr>
        <w:t>Commonwealth of Kentucky Public Service Commission Case No. 2020-00174</w:t>
      </w:r>
      <w:r w:rsidR="00BB6311" w:rsidRPr="00DB0BC3">
        <w:rPr>
          <w:rFonts w:ascii="Times New Roman" w:hAnsi="Times New Roman" w:cs="Times New Roman"/>
          <w:sz w:val="24"/>
          <w:szCs w:val="24"/>
        </w:rPr>
        <w:t xml:space="preserve">:  Electronic Application of Kentucky Power Company for (1) a General Adjustment of its Rates for Electric Service; (2) Approval of Tariffs and Riders; (3) Approval of Accounting Practices to Establish </w:t>
      </w:r>
      <w:r w:rsidR="00BB6311" w:rsidRPr="00DB0BC3">
        <w:rPr>
          <w:rFonts w:ascii="Times New Roman" w:hAnsi="Times New Roman" w:cs="Times New Roman"/>
          <w:sz w:val="24"/>
          <w:szCs w:val="24"/>
        </w:rPr>
        <w:lastRenderedPageBreak/>
        <w:t>Regulatory Assets and Liabilities; (4) Approval of a Certificate of Public Convenience and Necessity; and (5) All Other Required Approvals and Relief.</w:t>
      </w:r>
    </w:p>
    <w:p w14:paraId="48E7E90A" w14:textId="0020A279" w:rsidR="00BB6311" w:rsidRPr="00EC4C69" w:rsidRDefault="00BB6311" w:rsidP="006C13D3">
      <w:pPr>
        <w:spacing w:after="0" w:line="240" w:lineRule="auto"/>
        <w:jc w:val="both"/>
        <w:rPr>
          <w:rFonts w:ascii="Times New Roman" w:hAnsi="Times New Roman" w:cs="Times New Roman"/>
          <w:sz w:val="24"/>
          <w:szCs w:val="24"/>
        </w:rPr>
      </w:pPr>
      <w:r w:rsidRPr="00EC4C69">
        <w:rPr>
          <w:rFonts w:ascii="Times New Roman" w:hAnsi="Times New Roman" w:cs="Times New Roman"/>
          <w:sz w:val="24"/>
          <w:szCs w:val="24"/>
          <w:u w:val="single"/>
        </w:rPr>
        <w:t>Issue</w:t>
      </w:r>
      <w:r w:rsidRPr="00EC4C69">
        <w:rPr>
          <w:rFonts w:ascii="Times New Roman" w:hAnsi="Times New Roman" w:cs="Times New Roman"/>
          <w:sz w:val="24"/>
          <w:szCs w:val="24"/>
        </w:rPr>
        <w:t>:  General rate case</w:t>
      </w:r>
      <w:r w:rsidR="00861D84" w:rsidRPr="00EC4C69">
        <w:rPr>
          <w:rFonts w:ascii="Times New Roman" w:hAnsi="Times New Roman" w:cs="Times New Roman"/>
          <w:sz w:val="24"/>
          <w:szCs w:val="24"/>
        </w:rPr>
        <w:t>.</w:t>
      </w:r>
    </w:p>
    <w:p w14:paraId="2F6F203B" w14:textId="77777777" w:rsidR="008E2DEA" w:rsidRPr="00AE1C1A" w:rsidRDefault="008E2DEA" w:rsidP="006C13D3">
      <w:pPr>
        <w:spacing w:after="0" w:line="240" w:lineRule="auto"/>
        <w:jc w:val="both"/>
        <w:rPr>
          <w:rFonts w:ascii="Times New Roman" w:hAnsi="Times New Roman" w:cs="Times New Roman"/>
          <w:sz w:val="24"/>
          <w:szCs w:val="24"/>
          <w:highlight w:val="yellow"/>
        </w:rPr>
      </w:pPr>
    </w:p>
    <w:p w14:paraId="650B04D9" w14:textId="2FA38697" w:rsidR="006C13D3" w:rsidRPr="00F45FB4" w:rsidRDefault="006C13D3" w:rsidP="006C13D3">
      <w:pPr>
        <w:spacing w:after="0" w:line="240" w:lineRule="auto"/>
        <w:jc w:val="both"/>
        <w:rPr>
          <w:rFonts w:ascii="Times New Roman" w:hAnsi="Times New Roman" w:cs="Times New Roman"/>
          <w:sz w:val="24"/>
          <w:szCs w:val="24"/>
        </w:rPr>
      </w:pPr>
      <w:r w:rsidRPr="00F45FB4">
        <w:rPr>
          <w:rFonts w:ascii="Times New Roman" w:hAnsi="Times New Roman" w:cs="Times New Roman"/>
          <w:sz w:val="24"/>
          <w:szCs w:val="24"/>
        </w:rPr>
        <w:t xml:space="preserve">Oklahoma Corporation Commission Cause No. PUD 202000021: </w:t>
      </w:r>
      <w:r w:rsidR="002872F2" w:rsidRPr="00F45FB4">
        <w:rPr>
          <w:rFonts w:ascii="Times New Roman" w:hAnsi="Times New Roman" w:cs="Times New Roman"/>
          <w:sz w:val="24"/>
          <w:szCs w:val="24"/>
        </w:rPr>
        <w:t>In the Matter of the Application of Oklahoma Gas and Electric Company for an Order of the Commission Approving a Recovery Mechanism for Expenditures Related to the Oklahoma Grid Enhancement Plan</w:t>
      </w:r>
      <w:r w:rsidRPr="00F45FB4">
        <w:rPr>
          <w:rFonts w:ascii="Times New Roman" w:hAnsi="Times New Roman" w:cs="Times New Roman"/>
          <w:sz w:val="24"/>
          <w:szCs w:val="24"/>
        </w:rPr>
        <w:t xml:space="preserve">.  </w:t>
      </w:r>
    </w:p>
    <w:p w14:paraId="6DE192E1" w14:textId="21C52CAB" w:rsidR="006C13D3" w:rsidRPr="00F45FB4" w:rsidRDefault="006C13D3" w:rsidP="006C13D3">
      <w:pPr>
        <w:spacing w:after="0" w:line="240" w:lineRule="auto"/>
        <w:jc w:val="both"/>
        <w:rPr>
          <w:rFonts w:ascii="Times New Roman" w:hAnsi="Times New Roman" w:cs="Times New Roman"/>
          <w:sz w:val="24"/>
          <w:szCs w:val="24"/>
        </w:rPr>
      </w:pPr>
      <w:r w:rsidRPr="00F45FB4">
        <w:rPr>
          <w:rFonts w:ascii="Times New Roman" w:hAnsi="Times New Roman" w:cs="Times New Roman"/>
          <w:sz w:val="24"/>
          <w:szCs w:val="24"/>
          <w:u w:val="single"/>
        </w:rPr>
        <w:t>Issue</w:t>
      </w:r>
      <w:r w:rsidRPr="00F45FB4">
        <w:rPr>
          <w:rFonts w:ascii="Times New Roman" w:hAnsi="Times New Roman" w:cs="Times New Roman"/>
          <w:sz w:val="24"/>
          <w:szCs w:val="24"/>
        </w:rPr>
        <w:t xml:space="preserve">: Seeking approval </w:t>
      </w:r>
      <w:r w:rsidR="00981650" w:rsidRPr="00F45FB4">
        <w:rPr>
          <w:rFonts w:ascii="Times New Roman" w:hAnsi="Times New Roman" w:cs="Times New Roman"/>
          <w:sz w:val="24"/>
          <w:szCs w:val="24"/>
        </w:rPr>
        <w:t xml:space="preserve">of a </w:t>
      </w:r>
      <w:r w:rsidR="00986F55" w:rsidRPr="00F45FB4">
        <w:rPr>
          <w:rFonts w:ascii="Times New Roman" w:hAnsi="Times New Roman" w:cs="Times New Roman"/>
          <w:sz w:val="24"/>
          <w:szCs w:val="24"/>
        </w:rPr>
        <w:t>rider that allows for interim recovery of costs associated with expenditures</w:t>
      </w:r>
      <w:r w:rsidR="006158C2" w:rsidRPr="00F45FB4">
        <w:rPr>
          <w:rFonts w:ascii="Times New Roman" w:hAnsi="Times New Roman" w:cs="Times New Roman"/>
          <w:sz w:val="24"/>
          <w:szCs w:val="24"/>
        </w:rPr>
        <w:t xml:space="preserve"> made</w:t>
      </w:r>
      <w:r w:rsidR="00986F55" w:rsidRPr="00F45FB4">
        <w:rPr>
          <w:rFonts w:ascii="Times New Roman" w:hAnsi="Times New Roman" w:cs="Times New Roman"/>
          <w:sz w:val="24"/>
          <w:szCs w:val="24"/>
        </w:rPr>
        <w:t xml:space="preserve"> to enhance the grid.</w:t>
      </w:r>
    </w:p>
    <w:p w14:paraId="22D51ECB" w14:textId="77777777" w:rsidR="006C13D3" w:rsidRPr="00AE1C1A" w:rsidRDefault="006C13D3" w:rsidP="003213AC">
      <w:pPr>
        <w:spacing w:after="0" w:line="240" w:lineRule="auto"/>
        <w:jc w:val="both"/>
        <w:rPr>
          <w:rFonts w:ascii="Times New Roman" w:hAnsi="Times New Roman" w:cs="Times New Roman"/>
          <w:sz w:val="24"/>
          <w:szCs w:val="24"/>
          <w:highlight w:val="yellow"/>
        </w:rPr>
      </w:pPr>
    </w:p>
    <w:p w14:paraId="7252DC51" w14:textId="01CCA4A6" w:rsidR="003213AC" w:rsidRPr="00AE1C1A" w:rsidRDefault="003213AC" w:rsidP="003213AC">
      <w:pPr>
        <w:spacing w:after="0" w:line="240" w:lineRule="auto"/>
        <w:jc w:val="both"/>
        <w:rPr>
          <w:rFonts w:ascii="Times New Roman" w:hAnsi="Times New Roman" w:cs="Times New Roman"/>
          <w:sz w:val="24"/>
          <w:szCs w:val="24"/>
        </w:rPr>
      </w:pPr>
      <w:r w:rsidRPr="00AE1C1A">
        <w:rPr>
          <w:rFonts w:ascii="Times New Roman" w:hAnsi="Times New Roman" w:cs="Times New Roman"/>
          <w:sz w:val="24"/>
          <w:szCs w:val="24"/>
        </w:rPr>
        <w:t>Commonwealth of Virginia State Corporation Commission Case No. PUR-2020-00015: Application of Appalachian Power Company For a 2020 Triennial Review of the Rates, Terms and Conditions for the Provision of Generation, Distribution and Transmission Services Pursuant to §</w:t>
      </w:r>
      <w:r w:rsidR="001F0A1D" w:rsidRPr="00AE1C1A">
        <w:rPr>
          <w:rFonts w:ascii="Times New Roman" w:hAnsi="Times New Roman" w:cs="Times New Roman"/>
          <w:sz w:val="24"/>
          <w:szCs w:val="24"/>
        </w:rPr>
        <w:t xml:space="preserve"> 56-585.1 A of the Code of Virginia</w:t>
      </w:r>
      <w:r w:rsidRPr="00AE1C1A">
        <w:rPr>
          <w:rFonts w:ascii="Times New Roman" w:hAnsi="Times New Roman" w:cs="Times New Roman"/>
          <w:sz w:val="24"/>
          <w:szCs w:val="24"/>
        </w:rPr>
        <w:t xml:space="preserve">.  </w:t>
      </w:r>
    </w:p>
    <w:p w14:paraId="25FE8D4F" w14:textId="6541EF2E" w:rsidR="00417018" w:rsidRPr="00AE1C1A" w:rsidRDefault="003213AC" w:rsidP="003213AC">
      <w:pPr>
        <w:spacing w:after="0" w:line="240" w:lineRule="auto"/>
        <w:jc w:val="both"/>
        <w:rPr>
          <w:rFonts w:ascii="Times New Roman" w:hAnsi="Times New Roman" w:cs="Times New Roman"/>
          <w:bCs/>
          <w:iCs/>
          <w:sz w:val="24"/>
          <w:szCs w:val="24"/>
        </w:rPr>
      </w:pPr>
      <w:r w:rsidRPr="00AE1C1A">
        <w:rPr>
          <w:rFonts w:ascii="Times New Roman" w:hAnsi="Times New Roman" w:cs="Times New Roman"/>
          <w:sz w:val="24"/>
          <w:szCs w:val="24"/>
          <w:u w:val="single"/>
        </w:rPr>
        <w:t>Issue</w:t>
      </w:r>
      <w:r w:rsidRPr="00AE1C1A">
        <w:rPr>
          <w:rFonts w:ascii="Times New Roman" w:hAnsi="Times New Roman" w:cs="Times New Roman"/>
          <w:sz w:val="24"/>
          <w:szCs w:val="24"/>
        </w:rPr>
        <w:t xml:space="preserve">: </w:t>
      </w:r>
      <w:r w:rsidR="00320A50" w:rsidRPr="00AE1C1A">
        <w:rPr>
          <w:rFonts w:ascii="Times New Roman" w:hAnsi="Times New Roman" w:cs="Times New Roman"/>
          <w:sz w:val="24"/>
          <w:szCs w:val="24"/>
        </w:rPr>
        <w:t>General Rate Case</w:t>
      </w:r>
      <w:r w:rsidRPr="00AE1C1A">
        <w:rPr>
          <w:rFonts w:ascii="Times New Roman" w:hAnsi="Times New Roman" w:cs="Times New Roman"/>
          <w:sz w:val="24"/>
          <w:szCs w:val="24"/>
        </w:rPr>
        <w:t>.</w:t>
      </w:r>
    </w:p>
    <w:p w14:paraId="11EA536C" w14:textId="77777777" w:rsidR="00417018" w:rsidRPr="00AE1C1A" w:rsidRDefault="00417018" w:rsidP="00AE3177">
      <w:pPr>
        <w:spacing w:after="0" w:line="240" w:lineRule="auto"/>
        <w:jc w:val="both"/>
        <w:rPr>
          <w:rFonts w:ascii="Times New Roman" w:hAnsi="Times New Roman" w:cs="Times New Roman"/>
          <w:bCs/>
          <w:iCs/>
          <w:sz w:val="24"/>
          <w:szCs w:val="24"/>
          <w:highlight w:val="yellow"/>
        </w:rPr>
      </w:pPr>
    </w:p>
    <w:p w14:paraId="07D95956" w14:textId="317FE113" w:rsidR="00A632AF" w:rsidRPr="00A74C88" w:rsidRDefault="00FC7516" w:rsidP="00AE3177">
      <w:pPr>
        <w:spacing w:after="0" w:line="240" w:lineRule="auto"/>
        <w:jc w:val="both"/>
        <w:rPr>
          <w:rFonts w:ascii="Times New Roman" w:hAnsi="Times New Roman" w:cs="Times New Roman"/>
          <w:bCs/>
          <w:iCs/>
          <w:sz w:val="24"/>
          <w:szCs w:val="24"/>
        </w:rPr>
      </w:pPr>
      <w:r w:rsidRPr="00A74C88">
        <w:rPr>
          <w:rFonts w:ascii="Times New Roman" w:hAnsi="Times New Roman" w:cs="Times New Roman"/>
          <w:bCs/>
          <w:iCs/>
          <w:sz w:val="24"/>
          <w:szCs w:val="24"/>
        </w:rPr>
        <w:t xml:space="preserve">Michigan Public Service Commission Case No. U-20697:  In the matter of the application of Consumers Energy Company for authority to increase its rates for </w:t>
      </w:r>
      <w:r w:rsidR="007B7FD5" w:rsidRPr="00A74C88">
        <w:rPr>
          <w:rFonts w:ascii="Times New Roman" w:hAnsi="Times New Roman" w:cs="Times New Roman"/>
          <w:bCs/>
          <w:iCs/>
          <w:sz w:val="24"/>
          <w:szCs w:val="24"/>
        </w:rPr>
        <w:t>the generation and distribution of electricity and for other relief.</w:t>
      </w:r>
    </w:p>
    <w:p w14:paraId="5895FC65" w14:textId="5A556C7A" w:rsidR="007B7FD5" w:rsidRPr="00A74C88" w:rsidRDefault="007B7FD5" w:rsidP="00AE3177">
      <w:pPr>
        <w:spacing w:after="0" w:line="240" w:lineRule="auto"/>
        <w:jc w:val="both"/>
        <w:rPr>
          <w:rFonts w:ascii="Times New Roman" w:hAnsi="Times New Roman" w:cs="Times New Roman"/>
          <w:bCs/>
          <w:iCs/>
          <w:sz w:val="24"/>
          <w:szCs w:val="24"/>
        </w:rPr>
      </w:pPr>
      <w:r w:rsidRPr="00A74C88">
        <w:rPr>
          <w:rFonts w:ascii="Times New Roman" w:hAnsi="Times New Roman" w:cs="Times New Roman"/>
          <w:bCs/>
          <w:iCs/>
          <w:sz w:val="24"/>
          <w:szCs w:val="24"/>
          <w:u w:val="single"/>
        </w:rPr>
        <w:t>Issue</w:t>
      </w:r>
      <w:r w:rsidRPr="00A74C88">
        <w:rPr>
          <w:rFonts w:ascii="Times New Roman" w:hAnsi="Times New Roman" w:cs="Times New Roman"/>
          <w:bCs/>
          <w:iCs/>
          <w:sz w:val="24"/>
          <w:szCs w:val="24"/>
        </w:rPr>
        <w:t>:  General rate case.</w:t>
      </w:r>
    </w:p>
    <w:p w14:paraId="4938CAD0" w14:textId="77777777" w:rsidR="00A632AF" w:rsidRPr="00A74C88" w:rsidRDefault="00A632AF" w:rsidP="00AE3177">
      <w:pPr>
        <w:spacing w:after="0" w:line="240" w:lineRule="auto"/>
        <w:jc w:val="both"/>
        <w:rPr>
          <w:rFonts w:ascii="Times New Roman" w:hAnsi="Times New Roman" w:cs="Times New Roman"/>
          <w:bCs/>
          <w:iCs/>
          <w:sz w:val="24"/>
          <w:szCs w:val="24"/>
        </w:rPr>
      </w:pPr>
    </w:p>
    <w:p w14:paraId="4BD4C350" w14:textId="6273C533" w:rsidR="00AE3177" w:rsidRPr="006F5698" w:rsidRDefault="00AE3177" w:rsidP="00AE3177">
      <w:pPr>
        <w:spacing w:after="0" w:line="240" w:lineRule="auto"/>
        <w:jc w:val="both"/>
        <w:rPr>
          <w:rFonts w:ascii="Times New Roman" w:hAnsi="Times New Roman" w:cs="Times New Roman"/>
          <w:bCs/>
          <w:i/>
          <w:sz w:val="24"/>
          <w:szCs w:val="24"/>
        </w:rPr>
      </w:pPr>
      <w:r w:rsidRPr="006F5698">
        <w:rPr>
          <w:rFonts w:ascii="Times New Roman" w:hAnsi="Times New Roman" w:cs="Times New Roman"/>
          <w:bCs/>
          <w:iCs/>
          <w:sz w:val="24"/>
          <w:szCs w:val="24"/>
        </w:rPr>
        <w:t xml:space="preserve">Florida Public Service Commission Consolidated Docket Nos. 20200067-EI, 20200069-EI, 20200070-EI, 20200071-EI: In re:  Review of 2020-2029 Storm Protection Plan pursuant to Rule 25-6.030, F.A.C., Tampa Electric Company </w:t>
      </w:r>
      <w:r w:rsidRPr="006F5698">
        <w:rPr>
          <w:rFonts w:ascii="Times New Roman" w:hAnsi="Times New Roman" w:cs="Times New Roman"/>
          <w:bCs/>
          <w:i/>
          <w:sz w:val="24"/>
          <w:szCs w:val="24"/>
        </w:rPr>
        <w:t>et al.</w:t>
      </w:r>
    </w:p>
    <w:p w14:paraId="4A7B9C66" w14:textId="3C55AEA7" w:rsidR="00AE3177" w:rsidRPr="006F5698" w:rsidRDefault="00AE3177" w:rsidP="00AE3177">
      <w:pPr>
        <w:spacing w:after="0" w:line="240" w:lineRule="auto"/>
        <w:jc w:val="both"/>
        <w:rPr>
          <w:rFonts w:ascii="Times New Roman" w:hAnsi="Times New Roman" w:cs="Times New Roman"/>
          <w:sz w:val="24"/>
          <w:szCs w:val="24"/>
        </w:rPr>
      </w:pPr>
      <w:r w:rsidRPr="006F5698">
        <w:rPr>
          <w:rFonts w:ascii="Times New Roman" w:hAnsi="Times New Roman" w:cs="Times New Roman"/>
          <w:bCs/>
          <w:iCs/>
          <w:sz w:val="24"/>
          <w:szCs w:val="24"/>
          <w:u w:val="single"/>
        </w:rPr>
        <w:t>Issue</w:t>
      </w:r>
      <w:r w:rsidRPr="006F5698">
        <w:rPr>
          <w:rFonts w:ascii="Times New Roman" w:hAnsi="Times New Roman" w:cs="Times New Roman"/>
          <w:bCs/>
          <w:iCs/>
          <w:sz w:val="24"/>
          <w:szCs w:val="24"/>
        </w:rPr>
        <w:t>:  Seeking approval of Storm Protection Plans submitted by Tampa Electric Company, Duke Energy Florida, LLC, Gulf Power Company, and Florida Power &amp; Light Company.</w:t>
      </w:r>
    </w:p>
    <w:p w14:paraId="439B8E21" w14:textId="77777777" w:rsidR="00AE3177" w:rsidRPr="00AE1C1A" w:rsidRDefault="00AE3177" w:rsidP="00CA5459">
      <w:pPr>
        <w:spacing w:after="0" w:line="240" w:lineRule="auto"/>
        <w:jc w:val="both"/>
        <w:rPr>
          <w:rFonts w:ascii="Times New Roman" w:hAnsi="Times New Roman" w:cs="Times New Roman"/>
          <w:sz w:val="24"/>
          <w:szCs w:val="24"/>
          <w:highlight w:val="yellow"/>
        </w:rPr>
      </w:pPr>
    </w:p>
    <w:p w14:paraId="6B468815" w14:textId="77777777" w:rsidR="00EF6F2A" w:rsidRPr="00D4119C" w:rsidRDefault="00CA5459" w:rsidP="00CA5459">
      <w:pPr>
        <w:spacing w:after="0" w:line="240" w:lineRule="auto"/>
        <w:jc w:val="both"/>
        <w:rPr>
          <w:rFonts w:ascii="Times New Roman" w:hAnsi="Times New Roman" w:cs="Times New Roman"/>
          <w:sz w:val="24"/>
          <w:szCs w:val="24"/>
        </w:rPr>
      </w:pPr>
      <w:r w:rsidRPr="00D4119C">
        <w:rPr>
          <w:rFonts w:ascii="Times New Roman" w:hAnsi="Times New Roman" w:cs="Times New Roman"/>
          <w:sz w:val="24"/>
          <w:szCs w:val="24"/>
        </w:rPr>
        <w:t xml:space="preserve">Arkansas Public Service Commission Docket No. 20-027-U:  In the Matter of the Application of Walmart Inc. for Approval to Bid Demand Response into Wholesale Electricity Markets Through an Aggregator of Retail Customers.  </w:t>
      </w:r>
    </w:p>
    <w:p w14:paraId="4EEFA68B" w14:textId="06439F65" w:rsidR="00CA5459" w:rsidRPr="00D4119C" w:rsidRDefault="00CA5459" w:rsidP="00CA5459">
      <w:pPr>
        <w:spacing w:after="0" w:line="240" w:lineRule="auto"/>
        <w:jc w:val="both"/>
        <w:rPr>
          <w:rFonts w:ascii="Times New Roman" w:hAnsi="Times New Roman" w:cs="Times New Roman"/>
          <w:sz w:val="24"/>
          <w:szCs w:val="24"/>
        </w:rPr>
      </w:pPr>
      <w:r w:rsidRPr="00D4119C">
        <w:rPr>
          <w:rFonts w:ascii="Times New Roman" w:hAnsi="Times New Roman" w:cs="Times New Roman"/>
          <w:sz w:val="24"/>
          <w:szCs w:val="24"/>
          <w:u w:val="single"/>
        </w:rPr>
        <w:t>Issue</w:t>
      </w:r>
      <w:r w:rsidRPr="00D4119C">
        <w:rPr>
          <w:rFonts w:ascii="Times New Roman" w:hAnsi="Times New Roman" w:cs="Times New Roman"/>
          <w:sz w:val="24"/>
          <w:szCs w:val="24"/>
        </w:rPr>
        <w:t>: Seeking approval to bid demand response into MISO through a third-party aggregator.</w:t>
      </w:r>
    </w:p>
    <w:p w14:paraId="2AF688ED" w14:textId="77777777" w:rsidR="00CA5459" w:rsidRPr="00AE1C1A" w:rsidRDefault="00CA5459" w:rsidP="00E27A84">
      <w:pPr>
        <w:spacing w:after="0" w:line="240" w:lineRule="auto"/>
        <w:jc w:val="both"/>
        <w:rPr>
          <w:rFonts w:ascii="Times New Roman" w:hAnsi="Times New Roman" w:cs="Times New Roman"/>
          <w:sz w:val="24"/>
          <w:szCs w:val="24"/>
          <w:highlight w:val="yellow"/>
        </w:rPr>
      </w:pPr>
    </w:p>
    <w:p w14:paraId="27B4A217" w14:textId="77777777" w:rsidR="00E104AB" w:rsidRPr="007E34BA" w:rsidRDefault="00E27A84" w:rsidP="00E27A84">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rPr>
        <w:t>Public Utility Commission of Texas Docket No. 49737, SOAH Docket No. 473-19-6862: Application of Southwestern Electric Power Company for Certificate of Convenience and Necessity Authorization and Related Relief for the Acquisition of Wind Generation Facilities.</w:t>
      </w:r>
    </w:p>
    <w:p w14:paraId="7198C358" w14:textId="405C2D5B" w:rsidR="00E27A84" w:rsidRPr="007E34BA" w:rsidRDefault="00E27A84" w:rsidP="00E27A84">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u w:val="single"/>
        </w:rPr>
        <w:t>Issue</w:t>
      </w:r>
      <w:r w:rsidRPr="007E34BA">
        <w:rPr>
          <w:rFonts w:ascii="Times New Roman" w:hAnsi="Times New Roman" w:cs="Times New Roman"/>
          <w:sz w:val="24"/>
          <w:szCs w:val="24"/>
        </w:rPr>
        <w:t>: Seeking approval to acquire a wind generation facility located in Oklahoma.</w:t>
      </w:r>
    </w:p>
    <w:p w14:paraId="268DBD9B" w14:textId="2488EA1D" w:rsidR="00D377ED" w:rsidRPr="00AE1C1A" w:rsidRDefault="00D377ED" w:rsidP="00E27A84">
      <w:pPr>
        <w:spacing w:after="0" w:line="240" w:lineRule="auto"/>
        <w:jc w:val="both"/>
        <w:rPr>
          <w:rFonts w:ascii="Times New Roman" w:hAnsi="Times New Roman" w:cs="Times New Roman"/>
          <w:sz w:val="24"/>
          <w:szCs w:val="24"/>
          <w:highlight w:val="yellow"/>
        </w:rPr>
      </w:pPr>
    </w:p>
    <w:p w14:paraId="0A1C7240" w14:textId="77777777" w:rsidR="00E104AB" w:rsidRPr="0030680C" w:rsidRDefault="00371249" w:rsidP="00E27A84">
      <w:pPr>
        <w:spacing w:after="0" w:line="240" w:lineRule="auto"/>
        <w:jc w:val="both"/>
        <w:rPr>
          <w:rFonts w:ascii="Times New Roman" w:hAnsi="Times New Roman" w:cs="Times New Roman"/>
          <w:sz w:val="24"/>
          <w:szCs w:val="24"/>
        </w:rPr>
      </w:pPr>
      <w:r w:rsidRPr="0030680C">
        <w:rPr>
          <w:rFonts w:ascii="Times New Roman" w:hAnsi="Times New Roman" w:cs="Times New Roman"/>
          <w:sz w:val="24"/>
          <w:szCs w:val="24"/>
        </w:rPr>
        <w:t>Louisiana Public Service Commission</w:t>
      </w:r>
      <w:r w:rsidR="001F49C7" w:rsidRPr="0030680C">
        <w:rPr>
          <w:rFonts w:ascii="Times New Roman" w:hAnsi="Times New Roman" w:cs="Times New Roman"/>
          <w:sz w:val="24"/>
          <w:szCs w:val="24"/>
        </w:rPr>
        <w:t xml:space="preserve"> Docket No. </w:t>
      </w:r>
      <w:r w:rsidRPr="0030680C">
        <w:rPr>
          <w:rFonts w:ascii="Times New Roman" w:hAnsi="Times New Roman" w:cs="Times New Roman"/>
          <w:sz w:val="24"/>
          <w:szCs w:val="24"/>
        </w:rPr>
        <w:t>U-35324</w:t>
      </w:r>
      <w:r w:rsidR="001F49C7" w:rsidRPr="0030680C">
        <w:rPr>
          <w:rFonts w:ascii="Times New Roman" w:hAnsi="Times New Roman" w:cs="Times New Roman"/>
          <w:sz w:val="24"/>
          <w:szCs w:val="24"/>
        </w:rPr>
        <w:t>:</w:t>
      </w:r>
      <w:r w:rsidRPr="0030680C">
        <w:rPr>
          <w:rFonts w:ascii="Times New Roman" w:hAnsi="Times New Roman" w:cs="Times New Roman"/>
          <w:sz w:val="24"/>
          <w:szCs w:val="24"/>
        </w:rPr>
        <w:t xml:space="preserve"> Application of Southwestern Power Company (SWEPCO) for Certification and Approval of the Acquisition of Certain Renewable Resources in Accordance with the MBM Order and the 1983 and 1994 General Orders</w:t>
      </w:r>
      <w:r w:rsidR="00E120F4" w:rsidRPr="0030680C">
        <w:rPr>
          <w:rFonts w:ascii="Times New Roman" w:hAnsi="Times New Roman" w:cs="Times New Roman"/>
          <w:sz w:val="24"/>
          <w:szCs w:val="24"/>
        </w:rPr>
        <w:t>.</w:t>
      </w:r>
      <w:r w:rsidR="001F49C7" w:rsidRPr="0030680C">
        <w:rPr>
          <w:rFonts w:ascii="Times New Roman" w:hAnsi="Times New Roman" w:cs="Times New Roman"/>
          <w:sz w:val="24"/>
          <w:szCs w:val="24"/>
        </w:rPr>
        <w:t xml:space="preserve">  </w:t>
      </w:r>
    </w:p>
    <w:p w14:paraId="338A125C" w14:textId="2B44D141" w:rsidR="001F49C7" w:rsidRDefault="001F49C7" w:rsidP="00E27A84">
      <w:pPr>
        <w:spacing w:after="0" w:line="240" w:lineRule="auto"/>
        <w:jc w:val="both"/>
        <w:rPr>
          <w:rFonts w:ascii="Times New Roman" w:hAnsi="Times New Roman" w:cs="Times New Roman"/>
          <w:sz w:val="24"/>
          <w:szCs w:val="24"/>
        </w:rPr>
      </w:pPr>
      <w:r w:rsidRPr="0030680C">
        <w:rPr>
          <w:rFonts w:ascii="Times New Roman" w:hAnsi="Times New Roman" w:cs="Times New Roman"/>
          <w:sz w:val="24"/>
          <w:szCs w:val="24"/>
          <w:u w:val="single"/>
        </w:rPr>
        <w:t>Issue</w:t>
      </w:r>
      <w:r w:rsidRPr="0030680C">
        <w:rPr>
          <w:rFonts w:ascii="Times New Roman" w:hAnsi="Times New Roman" w:cs="Times New Roman"/>
          <w:sz w:val="24"/>
          <w:szCs w:val="24"/>
        </w:rPr>
        <w:t>: Seeking approval to acquire a wind generation facility located in Oklahoma.</w:t>
      </w:r>
    </w:p>
    <w:p w14:paraId="53985FDE" w14:textId="17A29C18" w:rsidR="00BF43AE" w:rsidRDefault="00BF43AE" w:rsidP="00E27A84">
      <w:pPr>
        <w:spacing w:after="0" w:line="240" w:lineRule="auto"/>
        <w:jc w:val="both"/>
        <w:rPr>
          <w:rFonts w:ascii="Times New Roman" w:hAnsi="Times New Roman" w:cs="Times New Roman"/>
          <w:sz w:val="24"/>
          <w:szCs w:val="24"/>
        </w:rPr>
      </w:pPr>
    </w:p>
    <w:p w14:paraId="3DB7AC85" w14:textId="77777777" w:rsidR="00E104AB" w:rsidRDefault="008D7836" w:rsidP="00E27A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Commonwealth of Virginia State Corporation Commission Case</w:t>
      </w:r>
      <w:r w:rsidRPr="00756EAE">
        <w:rPr>
          <w:rFonts w:ascii="Times New Roman" w:hAnsi="Times New Roman" w:cs="Times New Roman"/>
          <w:sz w:val="24"/>
          <w:szCs w:val="24"/>
        </w:rPr>
        <w:t xml:space="preserve"> No. PUR-2019-00</w:t>
      </w:r>
      <w:r>
        <w:rPr>
          <w:rFonts w:ascii="Times New Roman" w:hAnsi="Times New Roman" w:cs="Times New Roman"/>
          <w:sz w:val="24"/>
          <w:szCs w:val="24"/>
        </w:rPr>
        <w:t>201</w:t>
      </w:r>
      <w:r w:rsidRPr="00756EAE">
        <w:rPr>
          <w:rFonts w:ascii="Times New Roman" w:hAnsi="Times New Roman" w:cs="Times New Roman"/>
          <w:sz w:val="24"/>
          <w:szCs w:val="24"/>
        </w:rPr>
        <w:t xml:space="preserve">: Application of Virginia Electric and Power Company for </w:t>
      </w:r>
      <w:r w:rsidR="00E17AE1">
        <w:rPr>
          <w:rFonts w:ascii="Times New Roman" w:hAnsi="Times New Roman" w:cs="Times New Roman"/>
          <w:sz w:val="24"/>
          <w:szCs w:val="24"/>
        </w:rPr>
        <w:t>approval of its 2019 DSM Update pursuant to § 56-585.1 A 5 of the Code of Virginia</w:t>
      </w:r>
      <w:r w:rsidRPr="00756EAE">
        <w:rPr>
          <w:rFonts w:ascii="Times New Roman" w:hAnsi="Times New Roman" w:cs="Times New Roman"/>
          <w:sz w:val="24"/>
          <w:szCs w:val="24"/>
        </w:rPr>
        <w:t xml:space="preserve">.  </w:t>
      </w:r>
    </w:p>
    <w:p w14:paraId="544B1364" w14:textId="0057A73E" w:rsidR="00BF43AE" w:rsidRDefault="008D7836" w:rsidP="00E27A84">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xml:space="preserve">: </w:t>
      </w:r>
      <w:r w:rsidR="00E17AE1">
        <w:rPr>
          <w:rFonts w:ascii="Times New Roman" w:hAnsi="Times New Roman" w:cs="Times New Roman"/>
          <w:sz w:val="24"/>
          <w:szCs w:val="24"/>
        </w:rPr>
        <w:t xml:space="preserve">Seek approval </w:t>
      </w:r>
      <w:r w:rsidR="004E58D8">
        <w:rPr>
          <w:rFonts w:ascii="Times New Roman" w:hAnsi="Times New Roman" w:cs="Times New Roman"/>
          <w:sz w:val="24"/>
          <w:szCs w:val="24"/>
        </w:rPr>
        <w:t>to implement eleven new</w:t>
      </w:r>
      <w:r w:rsidR="006671AC">
        <w:rPr>
          <w:rFonts w:ascii="Times New Roman" w:hAnsi="Times New Roman" w:cs="Times New Roman"/>
          <w:sz w:val="24"/>
          <w:szCs w:val="24"/>
        </w:rPr>
        <w:t xml:space="preserve"> demand-side management programs, </w:t>
      </w:r>
      <w:r w:rsidR="007067F4">
        <w:rPr>
          <w:rFonts w:ascii="Times New Roman" w:hAnsi="Times New Roman" w:cs="Times New Roman"/>
          <w:sz w:val="24"/>
          <w:szCs w:val="24"/>
        </w:rPr>
        <w:t>to extend existing programs</w:t>
      </w:r>
      <w:r w:rsidR="00DA3953">
        <w:rPr>
          <w:rFonts w:ascii="Times New Roman" w:hAnsi="Times New Roman" w:cs="Times New Roman"/>
          <w:sz w:val="24"/>
          <w:szCs w:val="24"/>
        </w:rPr>
        <w:t xml:space="preserve"> - </w:t>
      </w:r>
      <w:r w:rsidR="007067F4">
        <w:rPr>
          <w:rFonts w:ascii="Times New Roman" w:hAnsi="Times New Roman" w:cs="Times New Roman"/>
          <w:sz w:val="24"/>
          <w:szCs w:val="24"/>
        </w:rPr>
        <w:t xml:space="preserve">some with updated parameters and cost/benefit </w:t>
      </w:r>
      <w:r w:rsidR="008058D7">
        <w:rPr>
          <w:rFonts w:ascii="Times New Roman" w:hAnsi="Times New Roman" w:cs="Times New Roman"/>
          <w:sz w:val="24"/>
          <w:szCs w:val="24"/>
        </w:rPr>
        <w:t xml:space="preserve">results, and </w:t>
      </w:r>
      <w:r w:rsidR="00DA6301">
        <w:rPr>
          <w:rFonts w:ascii="Times New Roman" w:hAnsi="Times New Roman" w:cs="Times New Roman"/>
          <w:sz w:val="24"/>
          <w:szCs w:val="24"/>
        </w:rPr>
        <w:t>to continue three rate adjustment clauses.</w:t>
      </w:r>
    </w:p>
    <w:p w14:paraId="0C8AF544" w14:textId="77777777" w:rsidR="00E27A84" w:rsidRDefault="00E27A84" w:rsidP="00E27A84">
      <w:pPr>
        <w:spacing w:after="0" w:line="240" w:lineRule="auto"/>
        <w:jc w:val="both"/>
        <w:rPr>
          <w:rFonts w:ascii="Times New Roman" w:hAnsi="Times New Roman" w:cs="Times New Roman"/>
          <w:i/>
          <w:sz w:val="24"/>
          <w:szCs w:val="24"/>
        </w:rPr>
      </w:pPr>
    </w:p>
    <w:p w14:paraId="49EFF391" w14:textId="77777777" w:rsidR="00E27A84" w:rsidRPr="003D16C0" w:rsidRDefault="00E27A84" w:rsidP="00E27A84">
      <w:pPr>
        <w:spacing w:after="0" w:line="240" w:lineRule="auto"/>
        <w:jc w:val="both"/>
        <w:rPr>
          <w:rFonts w:ascii="Times New Roman" w:hAnsi="Times New Roman" w:cs="Times New Roman"/>
          <w:b/>
          <w:i/>
          <w:sz w:val="24"/>
          <w:szCs w:val="24"/>
        </w:rPr>
      </w:pPr>
      <w:r w:rsidRPr="003D16C0">
        <w:rPr>
          <w:rFonts w:ascii="Times New Roman" w:hAnsi="Times New Roman" w:cs="Times New Roman"/>
          <w:b/>
          <w:i/>
          <w:sz w:val="24"/>
          <w:szCs w:val="24"/>
        </w:rPr>
        <w:t>2019</w:t>
      </w:r>
    </w:p>
    <w:p w14:paraId="38BABD1F" w14:textId="77777777" w:rsidR="00E104AB" w:rsidRDefault="00E27A84" w:rsidP="00C115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Oklahoma Corporation Commission Cause No. PUD 201900048: Application of Public Service Company of Oklahoma for Approval of the Cost Recovery of the Selected Wind Facilities; A Determination there is a Need for the SWFs; Approval for Future Inclusion in Base Rates Cost Recovery of Prudent Costs Incurred by PSO for the SWFs; Approval of a Temporary Cost Recovery Rider; Approval of Certain Accounting Procedures Regarding Federal Production Tax Credits; and Such Other Relief the Commission Deems PSO in Entitled.  </w:t>
      </w:r>
    </w:p>
    <w:p w14:paraId="2CA36E32" w14:textId="4A625098" w:rsidR="001F49C7" w:rsidRDefault="00E27A84" w:rsidP="00C115CF">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Pr>
          <w:rFonts w:ascii="Times New Roman" w:hAnsi="Times New Roman" w:cs="Times New Roman"/>
          <w:sz w:val="24"/>
          <w:szCs w:val="24"/>
        </w:rPr>
        <w:t>: Seeking approval to acquire a wind generation facility located in Oklahoma and Wind Facility Asset Rider.</w:t>
      </w:r>
    </w:p>
    <w:p w14:paraId="380C0775" w14:textId="77777777" w:rsidR="001F49C7" w:rsidRDefault="001F49C7" w:rsidP="00C115CF">
      <w:pPr>
        <w:spacing w:after="0" w:line="240" w:lineRule="auto"/>
        <w:jc w:val="both"/>
        <w:rPr>
          <w:rFonts w:ascii="Times New Roman" w:hAnsi="Times New Roman" w:cs="Times New Roman"/>
          <w:sz w:val="24"/>
          <w:szCs w:val="24"/>
        </w:rPr>
      </w:pPr>
    </w:p>
    <w:p w14:paraId="749B3D0C" w14:textId="77777777" w:rsidR="00E104AB" w:rsidRDefault="00E27A84" w:rsidP="00C115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Commonwealth of Virginia State Corporation Commission Case</w:t>
      </w:r>
      <w:r w:rsidRPr="00756EAE">
        <w:rPr>
          <w:rFonts w:ascii="Times New Roman" w:hAnsi="Times New Roman" w:cs="Times New Roman"/>
          <w:sz w:val="24"/>
          <w:szCs w:val="24"/>
        </w:rPr>
        <w:t xml:space="preserve"> No. PUR-2019-00094: Application of Virginia Electric and Power Company for Approval of a 100 Percent Renewable Energy Tariff, Designated Rider TRG, Pursuant to §§ 56-577 A 5 and 56-234 of the Code of Virginia.  </w:t>
      </w:r>
    </w:p>
    <w:p w14:paraId="390ECC6E" w14:textId="6EF6294C" w:rsidR="00E27A84" w:rsidRDefault="00E27A84" w:rsidP="00C115CF">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Seek approval of a 100 percent renewable energy tariff.</w:t>
      </w:r>
    </w:p>
    <w:p w14:paraId="07C5721A" w14:textId="77777777" w:rsidR="00E27A84" w:rsidRDefault="00E27A84" w:rsidP="00E27A84">
      <w:pPr>
        <w:spacing w:after="0" w:line="240" w:lineRule="auto"/>
        <w:jc w:val="both"/>
        <w:rPr>
          <w:rFonts w:ascii="Times New Roman" w:hAnsi="Times New Roman" w:cs="Times New Roman"/>
          <w:sz w:val="24"/>
          <w:szCs w:val="24"/>
        </w:rPr>
      </w:pPr>
    </w:p>
    <w:p w14:paraId="4A89172B" w14:textId="77777777" w:rsidR="00E104AB" w:rsidRDefault="00E27A84" w:rsidP="00E27A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Public Service Commission of South Carolina Docket No. 2019-239-E: In re: Dominion Energy South Carolina, Incorporated’s Request for Approval of an Expanded Portfolio of Demand Side Management Programs, and a Modified Demand Side Management Rate Rider.  </w:t>
      </w:r>
    </w:p>
    <w:p w14:paraId="3CB716A1" w14:textId="0281D9B1" w:rsidR="00E27A84" w:rsidRDefault="00E27A84" w:rsidP="00E27A84">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Pr>
          <w:rFonts w:ascii="Times New Roman" w:hAnsi="Times New Roman" w:cs="Times New Roman"/>
          <w:sz w:val="24"/>
          <w:szCs w:val="24"/>
        </w:rPr>
        <w:t>: Seeking approval of an expanded Demand Side Management Plan and modified Demand Side Management Rate Rider.</w:t>
      </w:r>
    </w:p>
    <w:p w14:paraId="56EBE764" w14:textId="77777777" w:rsidR="00E27A84" w:rsidRDefault="00E27A84" w:rsidP="00E27A84">
      <w:pPr>
        <w:spacing w:after="0" w:line="240" w:lineRule="auto"/>
        <w:jc w:val="both"/>
        <w:rPr>
          <w:rFonts w:ascii="Times New Roman" w:hAnsi="Times New Roman" w:cs="Times New Roman"/>
          <w:sz w:val="24"/>
          <w:szCs w:val="24"/>
        </w:rPr>
      </w:pPr>
    </w:p>
    <w:p w14:paraId="33A17CE1" w14:textId="77777777" w:rsidR="00E104AB" w:rsidRDefault="00E27A84" w:rsidP="00E27A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Arkansas Public Service Commission Docket No. 19-035-U: In the Matter of the Application of Southwestern Electric Power Company for Approval to Acquire Wind Generating Facilities Pursuant to the Arkansas Clean Energy Development Act.  </w:t>
      </w:r>
    </w:p>
    <w:p w14:paraId="3318DD6B" w14:textId="084AAB7D" w:rsidR="00E27A84" w:rsidRDefault="00E27A84" w:rsidP="00E27A84">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Pr>
          <w:rFonts w:ascii="Times New Roman" w:hAnsi="Times New Roman" w:cs="Times New Roman"/>
          <w:sz w:val="24"/>
          <w:szCs w:val="24"/>
        </w:rPr>
        <w:t>: Seeking approval to acquire a wind generation facility located in Oklahoma and Wind Facility Asset Rider.</w:t>
      </w:r>
    </w:p>
    <w:p w14:paraId="5BF30F89" w14:textId="77777777" w:rsidR="00E27A84" w:rsidRDefault="00E27A84" w:rsidP="00E27A84">
      <w:pPr>
        <w:spacing w:after="0" w:line="240" w:lineRule="auto"/>
        <w:jc w:val="both"/>
        <w:rPr>
          <w:rFonts w:ascii="Times New Roman" w:hAnsi="Times New Roman" w:cs="Times New Roman"/>
          <w:sz w:val="24"/>
          <w:szCs w:val="24"/>
        </w:rPr>
      </w:pPr>
    </w:p>
    <w:p w14:paraId="285AA5ED" w14:textId="77777777" w:rsidR="00E104AB" w:rsidRDefault="00E27A84" w:rsidP="00E27A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Commonwealth of Virginia State Corporation Commission Case No. PUR-2019-00154: Petition of Virginia Electric and Power Company for approval of a plan for electric distribution grid transformation projects pursuant to § 56-585.1 A 6 of the Code of Virginia, and for approval of an addition to the terms and condition applicable to electric service.  </w:t>
      </w:r>
    </w:p>
    <w:p w14:paraId="11E34BA4" w14:textId="55408C7E" w:rsidR="00E27A84" w:rsidRDefault="00E27A84" w:rsidP="00E27A84">
      <w:pPr>
        <w:spacing w:after="0" w:line="240" w:lineRule="auto"/>
        <w:jc w:val="both"/>
        <w:rPr>
          <w:rFonts w:ascii="Times New Roman" w:hAnsi="Times New Roman" w:cs="Times New Roman"/>
          <w:b/>
          <w:sz w:val="24"/>
          <w:szCs w:val="24"/>
        </w:rPr>
      </w:pPr>
      <w:r w:rsidRPr="003D16C0">
        <w:rPr>
          <w:rFonts w:ascii="Times New Roman" w:hAnsi="Times New Roman" w:cs="Times New Roman"/>
          <w:sz w:val="24"/>
          <w:szCs w:val="24"/>
          <w:u w:val="single"/>
        </w:rPr>
        <w:t>Issue</w:t>
      </w:r>
      <w:r>
        <w:rPr>
          <w:rFonts w:ascii="Times New Roman" w:hAnsi="Times New Roman" w:cs="Times New Roman"/>
          <w:sz w:val="24"/>
          <w:szCs w:val="24"/>
        </w:rPr>
        <w:t>: Seeking approval of certain expenditures relating to grid improvement and grid hardening.</w:t>
      </w:r>
    </w:p>
    <w:p w14:paraId="4E1862D8" w14:textId="77777777" w:rsidR="00E27A84" w:rsidRDefault="00E27A84" w:rsidP="008D0D38">
      <w:pPr>
        <w:spacing w:after="0" w:line="240" w:lineRule="auto"/>
        <w:jc w:val="both"/>
        <w:rPr>
          <w:rFonts w:ascii="Times New Roman" w:hAnsi="Times New Roman" w:cs="Times New Roman"/>
          <w:b/>
          <w:sz w:val="24"/>
          <w:szCs w:val="24"/>
        </w:rPr>
      </w:pPr>
    </w:p>
    <w:p w14:paraId="1D3233C8" w14:textId="0A8F86A9" w:rsidR="0086088A" w:rsidRPr="00756EAE" w:rsidRDefault="0057581F" w:rsidP="00DD6368">
      <w:pPr>
        <w:keepNext/>
        <w:keepLines/>
        <w:spacing w:after="0" w:line="240" w:lineRule="auto"/>
        <w:jc w:val="both"/>
        <w:rPr>
          <w:rFonts w:ascii="Times New Roman" w:hAnsi="Times New Roman" w:cs="Times New Roman"/>
          <w:b/>
          <w:sz w:val="24"/>
          <w:szCs w:val="24"/>
        </w:rPr>
      </w:pPr>
      <w:r w:rsidRPr="00756EAE">
        <w:rPr>
          <w:rFonts w:ascii="Times New Roman" w:hAnsi="Times New Roman" w:cs="Times New Roman"/>
          <w:b/>
          <w:sz w:val="24"/>
          <w:szCs w:val="24"/>
        </w:rPr>
        <w:lastRenderedPageBreak/>
        <w:t>COMMISSION DOCKETS</w:t>
      </w:r>
      <w:r w:rsidR="00E27A84">
        <w:rPr>
          <w:rFonts w:ascii="Times New Roman" w:hAnsi="Times New Roman" w:cs="Times New Roman"/>
          <w:b/>
          <w:sz w:val="24"/>
          <w:szCs w:val="24"/>
        </w:rPr>
        <w:t xml:space="preserve"> (Appearing as Attorney of Record)</w:t>
      </w:r>
    </w:p>
    <w:p w14:paraId="29F9347B" w14:textId="77777777" w:rsidR="008D0D38" w:rsidRPr="003D16C0" w:rsidRDefault="008D0D38" w:rsidP="00DD6368">
      <w:pPr>
        <w:keepNext/>
        <w:keepLines/>
        <w:spacing w:after="0" w:line="240" w:lineRule="auto"/>
        <w:jc w:val="both"/>
        <w:rPr>
          <w:rFonts w:ascii="Times New Roman" w:hAnsi="Times New Roman" w:cs="Times New Roman"/>
          <w:b/>
          <w:i/>
          <w:sz w:val="24"/>
          <w:szCs w:val="24"/>
        </w:rPr>
      </w:pPr>
      <w:r w:rsidRPr="003D16C0">
        <w:rPr>
          <w:rFonts w:ascii="Times New Roman" w:hAnsi="Times New Roman" w:cs="Times New Roman"/>
          <w:b/>
          <w:i/>
          <w:sz w:val="24"/>
          <w:szCs w:val="24"/>
        </w:rPr>
        <w:t>2019</w:t>
      </w:r>
    </w:p>
    <w:p w14:paraId="5C908142" w14:textId="77777777" w:rsidR="00E104AB" w:rsidRDefault="008D0D38" w:rsidP="00DD6368">
      <w:pPr>
        <w:keepNext/>
        <w:keepLines/>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 xml:space="preserve">Public Utility Commission of Texas Docket No. 49421: Application of CenterPoint Energy Houston Electric, LLC for Authority to Change Rates.  </w:t>
      </w:r>
    </w:p>
    <w:p w14:paraId="585F2EB2" w14:textId="389C3B02" w:rsidR="008D0D38" w:rsidRPr="00756EAE" w:rsidRDefault="008D0D38" w:rsidP="00DD6368">
      <w:pPr>
        <w:keepNext/>
        <w:keepLines/>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General rate case</w:t>
      </w:r>
    </w:p>
    <w:p w14:paraId="568F3E9A" w14:textId="77777777" w:rsidR="008D0D38" w:rsidRPr="00756EAE" w:rsidRDefault="008D0D38" w:rsidP="00DD6368">
      <w:pPr>
        <w:keepNext/>
        <w:keepLines/>
        <w:spacing w:after="0" w:line="240" w:lineRule="auto"/>
        <w:jc w:val="both"/>
        <w:rPr>
          <w:rFonts w:ascii="Times New Roman" w:hAnsi="Times New Roman" w:cs="Times New Roman"/>
          <w:sz w:val="24"/>
          <w:szCs w:val="24"/>
        </w:rPr>
      </w:pPr>
    </w:p>
    <w:p w14:paraId="716AF059" w14:textId="77777777" w:rsidR="00E104AB" w:rsidRDefault="008D0D38"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 xml:space="preserve">Public Utility Commission of Texas Docket No. 49494: Application of AEP Texas Inc. for Authority to Change Rates.  </w:t>
      </w:r>
    </w:p>
    <w:p w14:paraId="50616EEA" w14:textId="2EBBB065" w:rsidR="008D0D38" w:rsidRPr="00756EAE" w:rsidRDefault="008D0D38" w:rsidP="008D0D38">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General rate case</w:t>
      </w:r>
    </w:p>
    <w:p w14:paraId="44E8E019" w14:textId="77777777" w:rsidR="008D0D38" w:rsidRPr="00756EAE" w:rsidRDefault="008D0D38" w:rsidP="008D0D38">
      <w:pPr>
        <w:spacing w:after="0" w:line="240" w:lineRule="auto"/>
        <w:jc w:val="both"/>
        <w:rPr>
          <w:rFonts w:ascii="Times New Roman" w:hAnsi="Times New Roman" w:cs="Times New Roman"/>
          <w:sz w:val="24"/>
          <w:szCs w:val="24"/>
        </w:rPr>
      </w:pPr>
    </w:p>
    <w:p w14:paraId="6CE7C427" w14:textId="77777777" w:rsidR="00E104AB" w:rsidRDefault="008D0D38"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 xml:space="preserve">Public Utility Commission of Colorado Docket No. 19AL-0268E: In the Matter of Advice Letter No. 1797 Filed by Public Service Company of Colorado to Reset the Currently Effective General Rate Schedule Adjustment (“GRSA”) as Applied to Base Rates for all Electric Rate Schedules as well as Implement a Base Rate kWh Charge, General Rate Schedule Adjustment-Energy (“GRSA-E”) to Become Effective June 20, 2019.  </w:t>
      </w:r>
    </w:p>
    <w:p w14:paraId="34E9F7CC" w14:textId="2E93887C" w:rsidR="008D0D38" w:rsidRPr="00756EAE" w:rsidRDefault="008D0D38" w:rsidP="008D0D38">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General rate case</w:t>
      </w:r>
      <w:r w:rsidR="00F50158" w:rsidRPr="00756EAE">
        <w:rPr>
          <w:rFonts w:ascii="Times New Roman" w:hAnsi="Times New Roman" w:cs="Times New Roman"/>
          <w:sz w:val="24"/>
          <w:szCs w:val="24"/>
        </w:rPr>
        <w:t>, Phase I</w:t>
      </w:r>
    </w:p>
    <w:p w14:paraId="7C4305CF" w14:textId="77777777" w:rsidR="008D0D38" w:rsidRPr="00756EAE" w:rsidRDefault="008D0D38" w:rsidP="008D0D38">
      <w:pPr>
        <w:spacing w:after="0" w:line="240" w:lineRule="auto"/>
        <w:jc w:val="both"/>
        <w:rPr>
          <w:rFonts w:ascii="Times New Roman" w:hAnsi="Times New Roman" w:cs="Times New Roman"/>
          <w:sz w:val="24"/>
          <w:szCs w:val="24"/>
        </w:rPr>
      </w:pPr>
    </w:p>
    <w:p w14:paraId="3242C52B" w14:textId="77777777" w:rsidR="008D0D38" w:rsidRPr="003D16C0" w:rsidRDefault="008D0D38" w:rsidP="008D0D38">
      <w:pPr>
        <w:spacing w:after="0" w:line="240" w:lineRule="auto"/>
        <w:jc w:val="both"/>
        <w:rPr>
          <w:rFonts w:ascii="Times New Roman" w:hAnsi="Times New Roman" w:cs="Times New Roman"/>
          <w:b/>
          <w:i/>
          <w:sz w:val="24"/>
          <w:szCs w:val="24"/>
        </w:rPr>
      </w:pPr>
      <w:r w:rsidRPr="003D16C0">
        <w:rPr>
          <w:rFonts w:ascii="Times New Roman" w:hAnsi="Times New Roman" w:cs="Times New Roman"/>
          <w:b/>
          <w:i/>
          <w:sz w:val="24"/>
          <w:szCs w:val="24"/>
        </w:rPr>
        <w:t>2018</w:t>
      </w:r>
    </w:p>
    <w:p w14:paraId="131B7371" w14:textId="77777777" w:rsidR="00E104AB" w:rsidRDefault="008D0D38"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 xml:space="preserve">Public Utility Commission of Texas Docket No. 48371: Entergy Texas, Inc.’s Statement of Intent and Application for Authority to Change Rates.  </w:t>
      </w:r>
    </w:p>
    <w:p w14:paraId="4692DCE9" w14:textId="125CF479" w:rsidR="008D0D38" w:rsidRPr="00756EAE" w:rsidRDefault="008D0D38" w:rsidP="008D0D38">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General rate case</w:t>
      </w:r>
    </w:p>
    <w:p w14:paraId="0B31ABC4" w14:textId="77777777" w:rsidR="008D0D38" w:rsidRPr="00756EAE" w:rsidRDefault="008D0D38" w:rsidP="008D0D38">
      <w:pPr>
        <w:spacing w:after="0" w:line="240" w:lineRule="auto"/>
        <w:jc w:val="both"/>
        <w:rPr>
          <w:rFonts w:ascii="Times New Roman" w:hAnsi="Times New Roman" w:cs="Times New Roman"/>
          <w:sz w:val="24"/>
          <w:szCs w:val="24"/>
        </w:rPr>
      </w:pPr>
    </w:p>
    <w:p w14:paraId="6DDDC0C5" w14:textId="77777777" w:rsidR="00E104AB" w:rsidRDefault="008D0D38"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 xml:space="preserve">Public Utility Commission of Colorado Docket No. 18M-0074EG: In the Matter of the Commission’s Consideration of the Impact of the Federal Tax Cuts and Jobs Act of 2017 on the Rates of Colorado Investor-Owned Electric and Natural Gas Utilities.  </w:t>
      </w:r>
    </w:p>
    <w:p w14:paraId="0B973EDF" w14:textId="0FA36E26" w:rsidR="008D0D38" w:rsidRDefault="008D0D38" w:rsidP="008D0D38">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Commenced by the Commission to consider the impacts of the Tax Cut and Jobs Act of 2017 on the revenue requirements and rates of all Colorado investor-owned electric and natural gas utilities.</w:t>
      </w:r>
    </w:p>
    <w:p w14:paraId="0BC55357" w14:textId="77777777" w:rsidR="00D325F2" w:rsidRPr="00756EAE" w:rsidRDefault="00D325F2" w:rsidP="008D0D38">
      <w:pPr>
        <w:spacing w:after="0" w:line="240" w:lineRule="auto"/>
        <w:jc w:val="both"/>
        <w:rPr>
          <w:rFonts w:ascii="Times New Roman" w:hAnsi="Times New Roman" w:cs="Times New Roman"/>
          <w:sz w:val="24"/>
          <w:szCs w:val="24"/>
        </w:rPr>
      </w:pPr>
    </w:p>
    <w:p w14:paraId="5672D13F" w14:textId="77777777" w:rsidR="008D0D38" w:rsidRPr="003D16C0" w:rsidRDefault="008D0D38" w:rsidP="008D0D38">
      <w:pPr>
        <w:spacing w:after="0" w:line="240" w:lineRule="auto"/>
        <w:jc w:val="both"/>
        <w:rPr>
          <w:rFonts w:ascii="Times New Roman" w:hAnsi="Times New Roman" w:cs="Times New Roman"/>
          <w:b/>
          <w:sz w:val="24"/>
          <w:szCs w:val="24"/>
        </w:rPr>
      </w:pPr>
      <w:r w:rsidRPr="003D16C0">
        <w:rPr>
          <w:rFonts w:ascii="Times New Roman" w:hAnsi="Times New Roman" w:cs="Times New Roman"/>
          <w:b/>
          <w:i/>
          <w:sz w:val="24"/>
          <w:szCs w:val="24"/>
        </w:rPr>
        <w:t>2017</w:t>
      </w:r>
    </w:p>
    <w:p w14:paraId="02BACDCE" w14:textId="77777777" w:rsidR="00E104AB" w:rsidRDefault="00974A72"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Public Utility Commission of Texas Docket No. 47461: Application of Southwestern Electric Power Company for Certificate of Convenience and Necessity Authorization and Related Relief for the Wind Catcher Energy Connection Project in Oklahoma</w:t>
      </w:r>
      <w:r w:rsidR="008D0D38" w:rsidRPr="00756EAE">
        <w:rPr>
          <w:rFonts w:ascii="Times New Roman" w:hAnsi="Times New Roman" w:cs="Times New Roman"/>
          <w:sz w:val="24"/>
          <w:szCs w:val="24"/>
        </w:rPr>
        <w:t xml:space="preserve">.  </w:t>
      </w:r>
    </w:p>
    <w:p w14:paraId="0DD247B0" w14:textId="6F39428B" w:rsidR="00974A72" w:rsidRPr="00756EAE" w:rsidRDefault="00974A72" w:rsidP="008D0D38">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Purchase of a wind generation facility and generation tie line</w:t>
      </w:r>
      <w:r w:rsidR="00C81B3B" w:rsidRPr="00756EAE">
        <w:rPr>
          <w:rFonts w:ascii="Times New Roman" w:hAnsi="Times New Roman" w:cs="Times New Roman"/>
          <w:sz w:val="24"/>
          <w:szCs w:val="24"/>
        </w:rPr>
        <w:t>.</w:t>
      </w:r>
    </w:p>
    <w:p w14:paraId="5714F0B2" w14:textId="77777777" w:rsidR="008D0D38" w:rsidRPr="00756EAE" w:rsidRDefault="008D0D38" w:rsidP="008D0D38">
      <w:pPr>
        <w:spacing w:after="0" w:line="240" w:lineRule="auto"/>
        <w:jc w:val="both"/>
        <w:rPr>
          <w:rFonts w:ascii="Times New Roman" w:hAnsi="Times New Roman" w:cs="Times New Roman"/>
          <w:sz w:val="24"/>
          <w:szCs w:val="24"/>
        </w:rPr>
      </w:pPr>
    </w:p>
    <w:p w14:paraId="5D8ADB8E" w14:textId="77777777" w:rsidR="00E104AB" w:rsidRDefault="00974A72" w:rsidP="008D0D38">
      <w:pPr>
        <w:spacing w:after="0" w:line="240" w:lineRule="auto"/>
        <w:jc w:val="both"/>
        <w:rPr>
          <w:rFonts w:ascii="Times New Roman" w:hAnsi="Times New Roman" w:cs="Times New Roman"/>
          <w:sz w:val="24"/>
          <w:szCs w:val="24"/>
          <w:u w:val="single"/>
        </w:rPr>
      </w:pPr>
      <w:r w:rsidRPr="00756EAE">
        <w:rPr>
          <w:rFonts w:ascii="Times New Roman" w:hAnsi="Times New Roman" w:cs="Times New Roman"/>
          <w:sz w:val="24"/>
          <w:szCs w:val="24"/>
        </w:rPr>
        <w:t>Public Utility Commission of Texas Docket No. 47527: Application of Southwestern Public Service Company for Authority to Change Rates</w:t>
      </w:r>
      <w:r w:rsidR="008D0D38" w:rsidRPr="00756EAE">
        <w:rPr>
          <w:rFonts w:ascii="Times New Roman" w:hAnsi="Times New Roman" w:cs="Times New Roman"/>
          <w:sz w:val="24"/>
          <w:szCs w:val="24"/>
        </w:rPr>
        <w:t xml:space="preserve">. </w:t>
      </w:r>
    </w:p>
    <w:p w14:paraId="5962BA9F" w14:textId="705DE799" w:rsidR="00974A72" w:rsidRPr="00756EAE" w:rsidRDefault="00974A72" w:rsidP="008D0D38">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General rate case</w:t>
      </w:r>
    </w:p>
    <w:p w14:paraId="3B9E5D6C" w14:textId="77777777" w:rsidR="008D0D38" w:rsidRPr="00756EAE" w:rsidRDefault="008D0D38" w:rsidP="008D0D38">
      <w:pPr>
        <w:spacing w:after="0" w:line="240" w:lineRule="auto"/>
        <w:jc w:val="both"/>
        <w:rPr>
          <w:rFonts w:ascii="Times New Roman" w:hAnsi="Times New Roman" w:cs="Times New Roman"/>
          <w:sz w:val="24"/>
          <w:szCs w:val="24"/>
        </w:rPr>
      </w:pPr>
    </w:p>
    <w:p w14:paraId="650975A5" w14:textId="77777777" w:rsidR="00E104AB" w:rsidRDefault="008D0D38"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 xml:space="preserve">Public Utility Commission of Colorado Docket No. 17A-0462EG: In the Matter of the Application of Public Service Company of Colorado for Approval of a Number of Strategic Issues Relating to its Electric and Gas Demand-Side Management Plan.  </w:t>
      </w:r>
    </w:p>
    <w:p w14:paraId="4572D525" w14:textId="3315C3E8" w:rsidR="008D0D38" w:rsidRPr="00756EAE" w:rsidRDefault="008D0D38" w:rsidP="008D0D38">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lastRenderedPageBreak/>
        <w:t>Issue</w:t>
      </w:r>
      <w:r w:rsidRPr="00756EAE">
        <w:rPr>
          <w:rFonts w:ascii="Times New Roman" w:hAnsi="Times New Roman" w:cs="Times New Roman"/>
          <w:sz w:val="24"/>
          <w:szCs w:val="24"/>
        </w:rPr>
        <w:t xml:space="preserve">: Seek Commission re-examination and approval of the overall objectives and structure of Public Service’s DSM initiatives to guide the Company in designing future DSM plans.  </w:t>
      </w:r>
    </w:p>
    <w:p w14:paraId="6167CF45" w14:textId="77777777" w:rsidR="008D0D38" w:rsidRPr="00756EAE" w:rsidRDefault="008D0D38" w:rsidP="008D0D38">
      <w:pPr>
        <w:spacing w:after="0" w:line="240" w:lineRule="auto"/>
        <w:jc w:val="both"/>
        <w:rPr>
          <w:rFonts w:ascii="Times New Roman" w:hAnsi="Times New Roman" w:cs="Times New Roman"/>
          <w:sz w:val="24"/>
          <w:szCs w:val="24"/>
        </w:rPr>
      </w:pPr>
    </w:p>
    <w:p w14:paraId="26C74A73" w14:textId="77777777" w:rsidR="00E104AB" w:rsidRDefault="008D0D38"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 xml:space="preserve">Public Utility Commission of Colorado Docket No. 17AL-0649E: In the Matter of Advice Letter No. 1748-Electric Filed by Public Service Company of Colorado to Revise its PUC No. 8-Electric Tariff to Implement a General Rate Schedule Adjustment and Other Rate Changes Effective on Thirty Days’ Notice.  </w:t>
      </w:r>
    </w:p>
    <w:p w14:paraId="66877A4F" w14:textId="36F31707" w:rsidR="008D0D38" w:rsidRPr="00756EAE" w:rsidRDefault="008D0D38" w:rsidP="008D0D38">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General rate case</w:t>
      </w:r>
      <w:r w:rsidR="00F50158" w:rsidRPr="00756EAE">
        <w:rPr>
          <w:rFonts w:ascii="Times New Roman" w:hAnsi="Times New Roman" w:cs="Times New Roman"/>
          <w:sz w:val="24"/>
          <w:szCs w:val="24"/>
        </w:rPr>
        <w:t>, Phase I</w:t>
      </w:r>
    </w:p>
    <w:p w14:paraId="766C0648" w14:textId="77777777" w:rsidR="008D0D38" w:rsidRPr="00756EAE" w:rsidRDefault="008D0D38" w:rsidP="008D0D38">
      <w:pPr>
        <w:spacing w:after="0" w:line="240" w:lineRule="auto"/>
        <w:jc w:val="both"/>
        <w:rPr>
          <w:rFonts w:ascii="Times New Roman" w:hAnsi="Times New Roman" w:cs="Times New Roman"/>
          <w:sz w:val="24"/>
          <w:szCs w:val="24"/>
        </w:rPr>
      </w:pPr>
    </w:p>
    <w:p w14:paraId="34F24997" w14:textId="77777777" w:rsidR="00E104AB" w:rsidRDefault="008D0D38"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 xml:space="preserve">Arkansas Public Service Commission Docket No. 17-038-U: In the Matter of the Application of Southwestern Electric Power Company for Approval to Acquire a Wind Generating Facility and to Construct a Dedicated Generation Tie Line.  </w:t>
      </w:r>
    </w:p>
    <w:p w14:paraId="2939F357" w14:textId="467FEEA0" w:rsidR="008D0D38" w:rsidRPr="00756EAE" w:rsidRDefault="008D0D38" w:rsidP="008D0D38">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Purchase of a wind generation facility and generation tie line</w:t>
      </w:r>
      <w:r w:rsidR="00F50158" w:rsidRPr="00756EAE">
        <w:rPr>
          <w:rFonts w:ascii="Times New Roman" w:hAnsi="Times New Roman" w:cs="Times New Roman"/>
          <w:sz w:val="24"/>
          <w:szCs w:val="24"/>
        </w:rPr>
        <w:t>.</w:t>
      </w:r>
    </w:p>
    <w:p w14:paraId="2F391BC3" w14:textId="77777777" w:rsidR="008D0D38" w:rsidRPr="00756EAE" w:rsidRDefault="008D0D38" w:rsidP="008D0D38">
      <w:pPr>
        <w:spacing w:after="0" w:line="240" w:lineRule="auto"/>
        <w:jc w:val="both"/>
        <w:rPr>
          <w:rFonts w:ascii="Times New Roman" w:hAnsi="Times New Roman" w:cs="Times New Roman"/>
          <w:sz w:val="24"/>
          <w:szCs w:val="24"/>
        </w:rPr>
      </w:pPr>
    </w:p>
    <w:p w14:paraId="2394E95B" w14:textId="77777777" w:rsidR="00E104AB" w:rsidRDefault="008D0D38"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 xml:space="preserve">Louisiana Public Service Commission Docket No. U-34619: Application for Expedited Certification and Approval of the Acquisition of Certain Renewable Resources and the </w:t>
      </w:r>
      <w:r w:rsidR="00C81B3B" w:rsidRPr="00756EAE">
        <w:rPr>
          <w:rFonts w:ascii="Times New Roman" w:hAnsi="Times New Roman" w:cs="Times New Roman"/>
          <w:sz w:val="24"/>
          <w:szCs w:val="24"/>
        </w:rPr>
        <w:t>C</w:t>
      </w:r>
      <w:r w:rsidRPr="00756EAE">
        <w:rPr>
          <w:rFonts w:ascii="Times New Roman" w:hAnsi="Times New Roman" w:cs="Times New Roman"/>
          <w:sz w:val="24"/>
          <w:szCs w:val="24"/>
        </w:rPr>
        <w:t xml:space="preserve">onstruction of a Generation Tie Pursuant to the 1983 and/or 1994 General Orders.  </w:t>
      </w:r>
    </w:p>
    <w:p w14:paraId="3CEAC26F" w14:textId="4DFDFB0C" w:rsidR="008D0D38" w:rsidRPr="00756EAE" w:rsidRDefault="008D0D38" w:rsidP="008D0D38">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Purchase of a wind generation facility and generation tie line</w:t>
      </w:r>
      <w:r w:rsidR="00C81B3B" w:rsidRPr="00756EAE">
        <w:rPr>
          <w:rFonts w:ascii="Times New Roman" w:hAnsi="Times New Roman" w:cs="Times New Roman"/>
          <w:sz w:val="24"/>
          <w:szCs w:val="24"/>
        </w:rPr>
        <w:t>.</w:t>
      </w:r>
    </w:p>
    <w:p w14:paraId="1531F7D1" w14:textId="77777777" w:rsidR="00E17CDE" w:rsidRPr="00756EAE" w:rsidRDefault="00E17CDE" w:rsidP="008D0D38">
      <w:pPr>
        <w:spacing w:after="0" w:line="240" w:lineRule="auto"/>
        <w:jc w:val="both"/>
        <w:rPr>
          <w:rFonts w:ascii="Times New Roman" w:hAnsi="Times New Roman" w:cs="Times New Roman"/>
          <w:sz w:val="24"/>
          <w:szCs w:val="24"/>
        </w:rPr>
      </w:pPr>
    </w:p>
    <w:p w14:paraId="38FCB816" w14:textId="77777777" w:rsidR="00974A72" w:rsidRPr="003D16C0" w:rsidRDefault="008D0D38" w:rsidP="008D0D38">
      <w:pPr>
        <w:spacing w:after="0" w:line="240" w:lineRule="auto"/>
        <w:jc w:val="both"/>
        <w:rPr>
          <w:rFonts w:ascii="Times New Roman" w:hAnsi="Times New Roman" w:cs="Times New Roman"/>
          <w:b/>
          <w:sz w:val="24"/>
          <w:szCs w:val="24"/>
        </w:rPr>
      </w:pPr>
      <w:r w:rsidRPr="003D16C0">
        <w:rPr>
          <w:rFonts w:ascii="Times New Roman" w:hAnsi="Times New Roman" w:cs="Times New Roman"/>
          <w:b/>
          <w:i/>
          <w:sz w:val="24"/>
          <w:szCs w:val="24"/>
        </w:rPr>
        <w:t>20</w:t>
      </w:r>
      <w:r w:rsidR="00E42F05" w:rsidRPr="003D16C0">
        <w:rPr>
          <w:rFonts w:ascii="Times New Roman" w:hAnsi="Times New Roman" w:cs="Times New Roman"/>
          <w:b/>
          <w:i/>
          <w:sz w:val="24"/>
          <w:szCs w:val="24"/>
        </w:rPr>
        <w:t>16</w:t>
      </w:r>
    </w:p>
    <w:p w14:paraId="1720DD82" w14:textId="77777777" w:rsidR="00E104AB" w:rsidRDefault="006812A1"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Public Utility Commission of Colorado Docket No. 16AL-0048E: In the Matter of Advice Letter No. 1712-Electric Filed by Public Service Company of Colorado to Replace Colorado PUC No. 7-Electric Tariff with Colorado PUC No. 8-Electric Tariff</w:t>
      </w:r>
      <w:r w:rsidR="00E42F05" w:rsidRPr="00756EAE">
        <w:rPr>
          <w:rFonts w:ascii="Times New Roman" w:hAnsi="Times New Roman" w:cs="Times New Roman"/>
          <w:sz w:val="24"/>
          <w:szCs w:val="24"/>
        </w:rPr>
        <w:t xml:space="preserve">.  </w:t>
      </w:r>
    </w:p>
    <w:p w14:paraId="522EEF72" w14:textId="22C9146A" w:rsidR="006812A1" w:rsidRPr="00756EAE" w:rsidRDefault="006812A1" w:rsidP="008D0D38">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General rate case</w:t>
      </w:r>
      <w:r w:rsidR="00C81B3B" w:rsidRPr="00756EAE">
        <w:rPr>
          <w:rFonts w:ascii="Times New Roman" w:hAnsi="Times New Roman" w:cs="Times New Roman"/>
          <w:sz w:val="24"/>
          <w:szCs w:val="24"/>
        </w:rPr>
        <w:t>, Phase II</w:t>
      </w:r>
    </w:p>
    <w:p w14:paraId="6DA4BEE1" w14:textId="77777777" w:rsidR="00E42F05" w:rsidRPr="00756EAE" w:rsidRDefault="00E42F05" w:rsidP="008D0D38">
      <w:pPr>
        <w:spacing w:after="0" w:line="240" w:lineRule="auto"/>
        <w:jc w:val="both"/>
        <w:rPr>
          <w:rFonts w:ascii="Times New Roman" w:hAnsi="Times New Roman" w:cs="Times New Roman"/>
          <w:sz w:val="24"/>
          <w:szCs w:val="24"/>
        </w:rPr>
      </w:pPr>
    </w:p>
    <w:p w14:paraId="0D803099" w14:textId="77777777" w:rsidR="00E104AB" w:rsidRDefault="006812A1"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Public Utility Commission of Colorado Docket No. 16A-0055E: In the Matter of the Application of Public Service Company of Colorado for Approval of its Solar*Connect Program</w:t>
      </w:r>
      <w:r w:rsidR="00E42F05" w:rsidRPr="00756EAE">
        <w:rPr>
          <w:rFonts w:ascii="Times New Roman" w:hAnsi="Times New Roman" w:cs="Times New Roman"/>
          <w:sz w:val="24"/>
          <w:szCs w:val="24"/>
        </w:rPr>
        <w:t xml:space="preserve">.  </w:t>
      </w:r>
    </w:p>
    <w:p w14:paraId="643BAF1A" w14:textId="62DE8423" w:rsidR="006812A1" w:rsidRPr="00756EAE" w:rsidRDefault="006812A1" w:rsidP="008D0D38">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xml:space="preserve">: </w:t>
      </w:r>
      <w:r w:rsidR="003F4768" w:rsidRPr="00756EAE">
        <w:rPr>
          <w:rFonts w:ascii="Times New Roman" w:hAnsi="Times New Roman" w:cs="Times New Roman"/>
          <w:sz w:val="24"/>
          <w:szCs w:val="24"/>
        </w:rPr>
        <w:t>Implement a voluntary solar program offering participating customers the ability to offset their current supply of energy from the Public Service system with solar energy produced at a dedicated facility or facilities.</w:t>
      </w:r>
    </w:p>
    <w:p w14:paraId="60B971E7" w14:textId="77777777" w:rsidR="00E42F05" w:rsidRPr="00756EAE" w:rsidRDefault="00E42F05" w:rsidP="008D0D38">
      <w:pPr>
        <w:spacing w:after="0" w:line="240" w:lineRule="auto"/>
        <w:jc w:val="both"/>
        <w:rPr>
          <w:rFonts w:ascii="Times New Roman" w:hAnsi="Times New Roman" w:cs="Times New Roman"/>
          <w:sz w:val="24"/>
          <w:szCs w:val="24"/>
        </w:rPr>
      </w:pPr>
    </w:p>
    <w:p w14:paraId="4EE233C6" w14:textId="77777777" w:rsidR="00E104AB" w:rsidRDefault="00101497"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New Mexico Public Regulation Commission Docket No. 16-00276-UT: In the Matter of the Application of Public Service Company of New Mexico for Revision of its Retail Electric Rates Pursuant to Advice Notice No. 533</w:t>
      </w:r>
      <w:r w:rsidR="00E42F05" w:rsidRPr="00756EAE">
        <w:rPr>
          <w:rFonts w:ascii="Times New Roman" w:hAnsi="Times New Roman" w:cs="Times New Roman"/>
          <w:sz w:val="24"/>
          <w:szCs w:val="24"/>
        </w:rPr>
        <w:t xml:space="preserve">.  </w:t>
      </w:r>
    </w:p>
    <w:p w14:paraId="4553959E" w14:textId="09D5170E" w:rsidR="00101497" w:rsidRPr="00756EAE" w:rsidRDefault="00101497" w:rsidP="008D0D38">
      <w:pPr>
        <w:spacing w:after="0" w:line="240" w:lineRule="auto"/>
        <w:jc w:val="both"/>
        <w:rPr>
          <w:rFonts w:ascii="Times New Roman" w:hAnsi="Times New Roman" w:cs="Times New Roman"/>
          <w:sz w:val="24"/>
          <w:szCs w:val="24"/>
        </w:rPr>
      </w:pPr>
      <w:r w:rsidRPr="003D16C0">
        <w:rPr>
          <w:rFonts w:ascii="Times New Roman" w:hAnsi="Times New Roman" w:cs="Times New Roman"/>
          <w:sz w:val="24"/>
          <w:szCs w:val="24"/>
          <w:u w:val="single"/>
        </w:rPr>
        <w:t>Issue</w:t>
      </w:r>
      <w:r w:rsidRPr="00756EAE">
        <w:rPr>
          <w:rFonts w:ascii="Times New Roman" w:hAnsi="Times New Roman" w:cs="Times New Roman"/>
          <w:sz w:val="24"/>
          <w:szCs w:val="24"/>
        </w:rPr>
        <w:t>: General rate case</w:t>
      </w:r>
    </w:p>
    <w:p w14:paraId="329F9B0D" w14:textId="77777777" w:rsidR="00756EAE" w:rsidRPr="00756EAE" w:rsidRDefault="00756EAE" w:rsidP="008D0D38">
      <w:pPr>
        <w:spacing w:after="0" w:line="240" w:lineRule="auto"/>
        <w:jc w:val="both"/>
        <w:rPr>
          <w:rFonts w:ascii="Times New Roman" w:hAnsi="Times New Roman" w:cs="Times New Roman"/>
          <w:sz w:val="24"/>
          <w:szCs w:val="24"/>
        </w:rPr>
      </w:pPr>
    </w:p>
    <w:p w14:paraId="27712D12" w14:textId="77777777" w:rsidR="00E17CDE" w:rsidRPr="00756EAE" w:rsidRDefault="00E17CDE" w:rsidP="008D0D38">
      <w:pPr>
        <w:spacing w:after="0" w:line="240" w:lineRule="auto"/>
        <w:jc w:val="both"/>
        <w:rPr>
          <w:rFonts w:ascii="Times New Roman" w:hAnsi="Times New Roman" w:cs="Times New Roman"/>
          <w:b/>
          <w:sz w:val="24"/>
          <w:szCs w:val="24"/>
        </w:rPr>
      </w:pPr>
      <w:r w:rsidRPr="00756EAE">
        <w:rPr>
          <w:rFonts w:ascii="Times New Roman" w:hAnsi="Times New Roman" w:cs="Times New Roman"/>
          <w:b/>
          <w:sz w:val="24"/>
          <w:szCs w:val="24"/>
        </w:rPr>
        <w:t>INDUSTRY TRAINING</w:t>
      </w:r>
    </w:p>
    <w:p w14:paraId="7C5BBB2E" w14:textId="2C064ECC" w:rsidR="00C5360F" w:rsidRPr="00B673E0" w:rsidRDefault="00C5360F" w:rsidP="00E0653C">
      <w:pPr>
        <w:pStyle w:val="ListParagraph"/>
        <w:numPr>
          <w:ilvl w:val="0"/>
          <w:numId w:val="2"/>
        </w:numPr>
        <w:spacing w:after="0" w:line="240" w:lineRule="auto"/>
        <w:ind w:left="360"/>
        <w:jc w:val="both"/>
        <w:rPr>
          <w:rFonts w:ascii="Times New Roman" w:hAnsi="Times New Roman" w:cs="Times New Roman"/>
          <w:sz w:val="24"/>
          <w:szCs w:val="24"/>
        </w:rPr>
      </w:pPr>
      <w:r w:rsidRPr="00B673E0">
        <w:rPr>
          <w:rFonts w:ascii="Times New Roman" w:hAnsi="Times New Roman" w:cs="Times New Roman"/>
          <w:sz w:val="24"/>
          <w:szCs w:val="24"/>
        </w:rPr>
        <w:t xml:space="preserve">2020 </w:t>
      </w:r>
      <w:r w:rsidR="007D5363" w:rsidRPr="00B673E0">
        <w:rPr>
          <w:rFonts w:ascii="Times New Roman" w:hAnsi="Times New Roman" w:cs="Times New Roman"/>
          <w:sz w:val="24"/>
          <w:szCs w:val="24"/>
        </w:rPr>
        <w:t>Practical Regulatory Training for the Electric Industry, Center for Public Utilities, New Mexico State University College of Business</w:t>
      </w:r>
    </w:p>
    <w:p w14:paraId="4D4BABDB" w14:textId="38C518F8" w:rsidR="00ED2D34" w:rsidRPr="00B673E0" w:rsidRDefault="00ED2D34" w:rsidP="00E0653C">
      <w:pPr>
        <w:pStyle w:val="ListParagraph"/>
        <w:numPr>
          <w:ilvl w:val="0"/>
          <w:numId w:val="2"/>
        </w:numPr>
        <w:spacing w:after="0" w:line="240" w:lineRule="auto"/>
        <w:ind w:left="360"/>
        <w:jc w:val="both"/>
        <w:rPr>
          <w:rFonts w:ascii="Times New Roman" w:hAnsi="Times New Roman" w:cs="Times New Roman"/>
          <w:sz w:val="24"/>
          <w:szCs w:val="24"/>
        </w:rPr>
      </w:pPr>
      <w:r w:rsidRPr="00B673E0">
        <w:rPr>
          <w:rFonts w:ascii="Times New Roman" w:hAnsi="Times New Roman" w:cs="Times New Roman"/>
          <w:sz w:val="24"/>
          <w:szCs w:val="24"/>
        </w:rPr>
        <w:t>2020 IPU Accounting and Ratemaking Course, Michigan State University</w:t>
      </w:r>
    </w:p>
    <w:p w14:paraId="3BDAE3F4" w14:textId="148F5451" w:rsidR="008D0D38" w:rsidRPr="00B673E0" w:rsidRDefault="00E17CDE" w:rsidP="00E0653C">
      <w:pPr>
        <w:pStyle w:val="ListParagraph"/>
        <w:numPr>
          <w:ilvl w:val="0"/>
          <w:numId w:val="2"/>
        </w:numPr>
        <w:spacing w:after="0" w:line="240" w:lineRule="auto"/>
        <w:ind w:left="360"/>
        <w:jc w:val="both"/>
        <w:rPr>
          <w:rFonts w:ascii="Times New Roman" w:hAnsi="Times New Roman" w:cs="Times New Roman"/>
          <w:sz w:val="24"/>
          <w:szCs w:val="24"/>
        </w:rPr>
      </w:pPr>
      <w:r w:rsidRPr="00B673E0">
        <w:rPr>
          <w:rFonts w:ascii="Times New Roman" w:hAnsi="Times New Roman" w:cs="Times New Roman"/>
          <w:sz w:val="24"/>
          <w:szCs w:val="24"/>
        </w:rPr>
        <w:t>2016</w:t>
      </w:r>
      <w:r w:rsidR="00AC0FE8">
        <w:rPr>
          <w:rFonts w:ascii="Times New Roman" w:hAnsi="Times New Roman" w:cs="Times New Roman"/>
          <w:sz w:val="24"/>
          <w:szCs w:val="24"/>
        </w:rPr>
        <w:t xml:space="preserve"> and 2022</w:t>
      </w:r>
      <w:r w:rsidRPr="00B673E0">
        <w:rPr>
          <w:rFonts w:ascii="Times New Roman" w:hAnsi="Times New Roman" w:cs="Times New Roman"/>
          <w:sz w:val="24"/>
          <w:szCs w:val="24"/>
        </w:rPr>
        <w:t xml:space="preserve"> Western NARUC Utility Rate School</w:t>
      </w:r>
    </w:p>
    <w:p w14:paraId="4930671C" w14:textId="64C7E9C8" w:rsidR="006812A1" w:rsidRPr="003C3484" w:rsidRDefault="00E17CDE" w:rsidP="004A4ABB">
      <w:pPr>
        <w:pStyle w:val="ListParagraph"/>
        <w:numPr>
          <w:ilvl w:val="0"/>
          <w:numId w:val="2"/>
        </w:numPr>
        <w:spacing w:after="0" w:line="240" w:lineRule="auto"/>
        <w:ind w:left="360"/>
        <w:jc w:val="both"/>
        <w:rPr>
          <w:rFonts w:ascii="Times New Roman" w:hAnsi="Times New Roman" w:cs="Times New Roman"/>
          <w:sz w:val="24"/>
          <w:szCs w:val="24"/>
        </w:rPr>
      </w:pPr>
      <w:r w:rsidRPr="003C3484">
        <w:rPr>
          <w:rFonts w:ascii="Times New Roman" w:hAnsi="Times New Roman" w:cs="Times New Roman"/>
          <w:sz w:val="24"/>
          <w:szCs w:val="24"/>
        </w:rPr>
        <w:t>EUCI Courses on the utility industry, cost allocation, and rate design.</w:t>
      </w:r>
    </w:p>
    <w:sectPr w:rsidR="006812A1" w:rsidRPr="003C3484" w:rsidSect="00E17CDE">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6C1F5" w14:textId="77777777" w:rsidR="005A2CDA" w:rsidRDefault="005A2CDA" w:rsidP="00E17CDE">
      <w:pPr>
        <w:spacing w:after="0" w:line="240" w:lineRule="auto"/>
      </w:pPr>
      <w:r>
        <w:separator/>
      </w:r>
    </w:p>
  </w:endnote>
  <w:endnote w:type="continuationSeparator" w:id="0">
    <w:p w14:paraId="4460803C" w14:textId="77777777" w:rsidR="005A2CDA" w:rsidRDefault="005A2CDA" w:rsidP="00E17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2317374"/>
      <w:docPartObj>
        <w:docPartGallery w:val="Page Numbers (Bottom of Page)"/>
        <w:docPartUnique/>
      </w:docPartObj>
    </w:sdtPr>
    <w:sdtEndPr>
      <w:rPr>
        <w:noProof/>
      </w:rPr>
    </w:sdtEndPr>
    <w:sdtContent>
      <w:p w14:paraId="477FBC96" w14:textId="77777777" w:rsidR="00E17CDE" w:rsidRDefault="00E17CD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A72909A" w14:textId="77777777" w:rsidR="00E17CDE" w:rsidRDefault="00E1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4C6FD" w14:textId="77777777" w:rsidR="005A2CDA" w:rsidRDefault="005A2CDA" w:rsidP="00E17CDE">
      <w:pPr>
        <w:spacing w:after="0" w:line="240" w:lineRule="auto"/>
      </w:pPr>
      <w:r>
        <w:separator/>
      </w:r>
    </w:p>
  </w:footnote>
  <w:footnote w:type="continuationSeparator" w:id="0">
    <w:p w14:paraId="0839B2C4" w14:textId="77777777" w:rsidR="005A2CDA" w:rsidRDefault="005A2CDA" w:rsidP="00E17C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CE9B8" w14:textId="77777777" w:rsidR="00E17CDE" w:rsidRPr="00E17CDE" w:rsidRDefault="00E17CDE" w:rsidP="00E17CDE">
    <w:pPr>
      <w:pStyle w:val="Header"/>
      <w:jc w:val="right"/>
      <w:rPr>
        <w:rFonts w:ascii="Times New Roman" w:hAnsi="Times New Roman" w:cs="Times New Roman"/>
      </w:rPr>
    </w:pPr>
    <w:r w:rsidRPr="00E17CDE">
      <w:rPr>
        <w:rFonts w:ascii="Times New Roman" w:hAnsi="Times New Roman" w:cs="Times New Roman"/>
      </w:rPr>
      <w:t>Walmart Inc.</w:t>
    </w:r>
  </w:p>
  <w:p w14:paraId="4D2EF79B" w14:textId="77777777" w:rsidR="00E17CDE" w:rsidRPr="00E17CDE" w:rsidRDefault="00E17CDE" w:rsidP="00E17CDE">
    <w:pPr>
      <w:pStyle w:val="Header"/>
      <w:jc w:val="right"/>
      <w:rPr>
        <w:rFonts w:ascii="Times New Roman" w:hAnsi="Times New Roman" w:cs="Times New Roman"/>
      </w:rPr>
    </w:pPr>
    <w:r w:rsidRPr="00E17CDE">
      <w:rPr>
        <w:rFonts w:ascii="Times New Roman" w:hAnsi="Times New Roman" w:cs="Times New Roman"/>
      </w:rPr>
      <w:t>Exhibit LVP-1</w:t>
    </w:r>
  </w:p>
  <w:p w14:paraId="1390C307" w14:textId="77777777" w:rsidR="00DD6368" w:rsidRPr="00DD6368" w:rsidRDefault="00DD6368" w:rsidP="00DD6368">
    <w:pPr>
      <w:tabs>
        <w:tab w:val="center" w:pos="4680"/>
        <w:tab w:val="right" w:pos="9360"/>
      </w:tabs>
      <w:spacing w:after="0" w:line="240" w:lineRule="auto"/>
      <w:jc w:val="right"/>
      <w:rPr>
        <w:rFonts w:ascii="Times New Roman" w:hAnsi="Times New Roman" w:cs="Times New Roman"/>
        <w:bCs/>
      </w:rPr>
    </w:pPr>
    <w:r w:rsidRPr="00DD6368">
      <w:rPr>
        <w:rFonts w:ascii="Times New Roman" w:hAnsi="Times New Roman" w:cs="Times New Roman"/>
        <w:bCs/>
      </w:rPr>
      <w:t>Texas SOAH Docket No. 473-22-04394</w:t>
    </w:r>
  </w:p>
  <w:p w14:paraId="3396AD20" w14:textId="77777777" w:rsidR="00DD6368" w:rsidRPr="00DD6368" w:rsidRDefault="00DD6368" w:rsidP="00DD6368">
    <w:pPr>
      <w:pBdr>
        <w:bottom w:val="single" w:sz="4" w:space="1" w:color="auto"/>
      </w:pBdr>
      <w:tabs>
        <w:tab w:val="center" w:pos="4680"/>
        <w:tab w:val="right" w:pos="9360"/>
      </w:tabs>
      <w:spacing w:after="0" w:line="240" w:lineRule="auto"/>
      <w:jc w:val="right"/>
      <w:rPr>
        <w:rFonts w:ascii="Times New Roman" w:hAnsi="Times New Roman" w:cs="Times New Roman"/>
        <w:bCs/>
      </w:rPr>
    </w:pPr>
    <w:r w:rsidRPr="00DD6368">
      <w:rPr>
        <w:rFonts w:ascii="Times New Roman" w:hAnsi="Times New Roman" w:cs="Times New Roman"/>
        <w:bCs/>
      </w:rPr>
      <w:t>Texas PUC Docket No. 53719</w:t>
    </w:r>
  </w:p>
  <w:p w14:paraId="1DDDE541" w14:textId="640AF61E" w:rsidR="00E17CDE" w:rsidRPr="00AC68BE" w:rsidRDefault="00E17CDE" w:rsidP="00E17CDE">
    <w:pPr>
      <w:pStyle w:val="Header"/>
      <w:jc w:val="right"/>
      <w:rPr>
        <w:rFonts w:ascii="Times New Roman" w:hAnsi="Times New Roman" w:cs="Times New Roman"/>
      </w:rPr>
    </w:pPr>
  </w:p>
  <w:p w14:paraId="64B0B053" w14:textId="77777777" w:rsidR="00E17CDE" w:rsidRDefault="00E17C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1548E"/>
    <w:multiLevelType w:val="hybridMultilevel"/>
    <w:tmpl w:val="093E11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351608"/>
    <w:multiLevelType w:val="hybridMultilevel"/>
    <w:tmpl w:val="844CC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8617197">
    <w:abstractNumId w:val="1"/>
  </w:num>
  <w:num w:numId="2" w16cid:durableId="1600212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88A"/>
    <w:rsid w:val="00034B8B"/>
    <w:rsid w:val="00055DE7"/>
    <w:rsid w:val="00062CA0"/>
    <w:rsid w:val="000708E4"/>
    <w:rsid w:val="00076A9A"/>
    <w:rsid w:val="00094F8B"/>
    <w:rsid w:val="000A293A"/>
    <w:rsid w:val="000A6D09"/>
    <w:rsid w:val="000C0F63"/>
    <w:rsid w:val="000C1FCC"/>
    <w:rsid w:val="000C2A7A"/>
    <w:rsid w:val="000D7300"/>
    <w:rsid w:val="00101497"/>
    <w:rsid w:val="001303DA"/>
    <w:rsid w:val="00142D32"/>
    <w:rsid w:val="00170B7F"/>
    <w:rsid w:val="00180BE3"/>
    <w:rsid w:val="00185B6D"/>
    <w:rsid w:val="001917E9"/>
    <w:rsid w:val="001A51A2"/>
    <w:rsid w:val="001A7BAF"/>
    <w:rsid w:val="001B096A"/>
    <w:rsid w:val="001B6DBA"/>
    <w:rsid w:val="001C3CED"/>
    <w:rsid w:val="001C43FE"/>
    <w:rsid w:val="001D0549"/>
    <w:rsid w:val="001D0CA5"/>
    <w:rsid w:val="001D32C4"/>
    <w:rsid w:val="001E2DB7"/>
    <w:rsid w:val="001F0A1D"/>
    <w:rsid w:val="001F49C7"/>
    <w:rsid w:val="0020611F"/>
    <w:rsid w:val="002342D6"/>
    <w:rsid w:val="00262D83"/>
    <w:rsid w:val="00264FFF"/>
    <w:rsid w:val="002679F5"/>
    <w:rsid w:val="00272293"/>
    <w:rsid w:val="0027409C"/>
    <w:rsid w:val="002850BD"/>
    <w:rsid w:val="002872F2"/>
    <w:rsid w:val="0029379F"/>
    <w:rsid w:val="00297D50"/>
    <w:rsid w:val="002A47DE"/>
    <w:rsid w:val="002C7DFE"/>
    <w:rsid w:val="002D5F6C"/>
    <w:rsid w:val="002E3447"/>
    <w:rsid w:val="002F0B0C"/>
    <w:rsid w:val="002F276C"/>
    <w:rsid w:val="002F4AD9"/>
    <w:rsid w:val="002F5A2C"/>
    <w:rsid w:val="0030680C"/>
    <w:rsid w:val="00311DA5"/>
    <w:rsid w:val="0031473C"/>
    <w:rsid w:val="003171BC"/>
    <w:rsid w:val="00320A50"/>
    <w:rsid w:val="003213AC"/>
    <w:rsid w:val="00325DC7"/>
    <w:rsid w:val="0033324A"/>
    <w:rsid w:val="00350154"/>
    <w:rsid w:val="00367BA1"/>
    <w:rsid w:val="00371249"/>
    <w:rsid w:val="00371B40"/>
    <w:rsid w:val="00374216"/>
    <w:rsid w:val="0038739A"/>
    <w:rsid w:val="00393977"/>
    <w:rsid w:val="003944A5"/>
    <w:rsid w:val="003A1CA4"/>
    <w:rsid w:val="003B57B8"/>
    <w:rsid w:val="003C3484"/>
    <w:rsid w:val="003D16C0"/>
    <w:rsid w:val="003E0EC2"/>
    <w:rsid w:val="003F19EE"/>
    <w:rsid w:val="003F4768"/>
    <w:rsid w:val="003F6BAE"/>
    <w:rsid w:val="00417018"/>
    <w:rsid w:val="00421430"/>
    <w:rsid w:val="00431A78"/>
    <w:rsid w:val="00444867"/>
    <w:rsid w:val="00445A13"/>
    <w:rsid w:val="00464F86"/>
    <w:rsid w:val="00477F7C"/>
    <w:rsid w:val="004A2480"/>
    <w:rsid w:val="004C0E53"/>
    <w:rsid w:val="004C4B6B"/>
    <w:rsid w:val="004E0651"/>
    <w:rsid w:val="004E58D8"/>
    <w:rsid w:val="00526F4A"/>
    <w:rsid w:val="00542423"/>
    <w:rsid w:val="00543DF8"/>
    <w:rsid w:val="00556261"/>
    <w:rsid w:val="00556878"/>
    <w:rsid w:val="0057581F"/>
    <w:rsid w:val="005917D9"/>
    <w:rsid w:val="00591965"/>
    <w:rsid w:val="005A1D36"/>
    <w:rsid w:val="005A2CDA"/>
    <w:rsid w:val="005C4B70"/>
    <w:rsid w:val="005E0FE1"/>
    <w:rsid w:val="00601223"/>
    <w:rsid w:val="006158C2"/>
    <w:rsid w:val="00630A5E"/>
    <w:rsid w:val="00632D6E"/>
    <w:rsid w:val="00633143"/>
    <w:rsid w:val="00635680"/>
    <w:rsid w:val="00647BDA"/>
    <w:rsid w:val="00654FEC"/>
    <w:rsid w:val="00660D3F"/>
    <w:rsid w:val="006671AC"/>
    <w:rsid w:val="006812A1"/>
    <w:rsid w:val="00681F40"/>
    <w:rsid w:val="006853BA"/>
    <w:rsid w:val="006B28FD"/>
    <w:rsid w:val="006C13D3"/>
    <w:rsid w:val="006C76DE"/>
    <w:rsid w:val="006D4CA9"/>
    <w:rsid w:val="006D671D"/>
    <w:rsid w:val="006F5698"/>
    <w:rsid w:val="006F6728"/>
    <w:rsid w:val="006F69C3"/>
    <w:rsid w:val="007067F4"/>
    <w:rsid w:val="00714B8B"/>
    <w:rsid w:val="007253A2"/>
    <w:rsid w:val="00742454"/>
    <w:rsid w:val="00756EAE"/>
    <w:rsid w:val="00761231"/>
    <w:rsid w:val="007750C4"/>
    <w:rsid w:val="00797E96"/>
    <w:rsid w:val="007B7FD5"/>
    <w:rsid w:val="007D3DA7"/>
    <w:rsid w:val="007D5363"/>
    <w:rsid w:val="007E34BA"/>
    <w:rsid w:val="007E529E"/>
    <w:rsid w:val="00804DEC"/>
    <w:rsid w:val="008058D7"/>
    <w:rsid w:val="00807BC1"/>
    <w:rsid w:val="00816942"/>
    <w:rsid w:val="00830B2A"/>
    <w:rsid w:val="00836D80"/>
    <w:rsid w:val="00843775"/>
    <w:rsid w:val="00854BE0"/>
    <w:rsid w:val="008601F7"/>
    <w:rsid w:val="0086088A"/>
    <w:rsid w:val="00861D84"/>
    <w:rsid w:val="0086262B"/>
    <w:rsid w:val="008627BD"/>
    <w:rsid w:val="00877976"/>
    <w:rsid w:val="0089469B"/>
    <w:rsid w:val="008B15EB"/>
    <w:rsid w:val="008B5046"/>
    <w:rsid w:val="008D0D38"/>
    <w:rsid w:val="008D237B"/>
    <w:rsid w:val="008D5089"/>
    <w:rsid w:val="008D7836"/>
    <w:rsid w:val="008E2DEA"/>
    <w:rsid w:val="0090002E"/>
    <w:rsid w:val="00905FE6"/>
    <w:rsid w:val="00907AD7"/>
    <w:rsid w:val="009104B3"/>
    <w:rsid w:val="00937856"/>
    <w:rsid w:val="00947C85"/>
    <w:rsid w:val="0095376F"/>
    <w:rsid w:val="00955B3D"/>
    <w:rsid w:val="00974A72"/>
    <w:rsid w:val="009760F0"/>
    <w:rsid w:val="00981650"/>
    <w:rsid w:val="00986F55"/>
    <w:rsid w:val="00992863"/>
    <w:rsid w:val="00996985"/>
    <w:rsid w:val="009B0EBB"/>
    <w:rsid w:val="009C5E1C"/>
    <w:rsid w:val="009D05A0"/>
    <w:rsid w:val="009E2D05"/>
    <w:rsid w:val="00A079BD"/>
    <w:rsid w:val="00A20755"/>
    <w:rsid w:val="00A24728"/>
    <w:rsid w:val="00A27CE1"/>
    <w:rsid w:val="00A32D3A"/>
    <w:rsid w:val="00A34E5E"/>
    <w:rsid w:val="00A57881"/>
    <w:rsid w:val="00A632AF"/>
    <w:rsid w:val="00A7059F"/>
    <w:rsid w:val="00A74C88"/>
    <w:rsid w:val="00A86079"/>
    <w:rsid w:val="00AA16C4"/>
    <w:rsid w:val="00AC0FE8"/>
    <w:rsid w:val="00AC4E15"/>
    <w:rsid w:val="00AC68BE"/>
    <w:rsid w:val="00AE1C1A"/>
    <w:rsid w:val="00AE3177"/>
    <w:rsid w:val="00AE5726"/>
    <w:rsid w:val="00AF3F0F"/>
    <w:rsid w:val="00B03B77"/>
    <w:rsid w:val="00B04960"/>
    <w:rsid w:val="00B07B80"/>
    <w:rsid w:val="00B150FB"/>
    <w:rsid w:val="00B174C1"/>
    <w:rsid w:val="00B2368B"/>
    <w:rsid w:val="00B24299"/>
    <w:rsid w:val="00B33E7A"/>
    <w:rsid w:val="00B66E13"/>
    <w:rsid w:val="00B673E0"/>
    <w:rsid w:val="00B75D09"/>
    <w:rsid w:val="00B81442"/>
    <w:rsid w:val="00BB6311"/>
    <w:rsid w:val="00BD4DF2"/>
    <w:rsid w:val="00BF43AE"/>
    <w:rsid w:val="00C115CF"/>
    <w:rsid w:val="00C21FDE"/>
    <w:rsid w:val="00C23BF2"/>
    <w:rsid w:val="00C27CE3"/>
    <w:rsid w:val="00C5259C"/>
    <w:rsid w:val="00C5360F"/>
    <w:rsid w:val="00C54635"/>
    <w:rsid w:val="00C75193"/>
    <w:rsid w:val="00C768DD"/>
    <w:rsid w:val="00C81B3B"/>
    <w:rsid w:val="00C81DFF"/>
    <w:rsid w:val="00C82B34"/>
    <w:rsid w:val="00CA5459"/>
    <w:rsid w:val="00CB42A8"/>
    <w:rsid w:val="00CD449F"/>
    <w:rsid w:val="00D00120"/>
    <w:rsid w:val="00D12D2A"/>
    <w:rsid w:val="00D17B72"/>
    <w:rsid w:val="00D226DF"/>
    <w:rsid w:val="00D26E11"/>
    <w:rsid w:val="00D2786A"/>
    <w:rsid w:val="00D325F2"/>
    <w:rsid w:val="00D377ED"/>
    <w:rsid w:val="00D4119C"/>
    <w:rsid w:val="00D479AE"/>
    <w:rsid w:val="00D71BF4"/>
    <w:rsid w:val="00D7766A"/>
    <w:rsid w:val="00D839DA"/>
    <w:rsid w:val="00DA3953"/>
    <w:rsid w:val="00DA5E14"/>
    <w:rsid w:val="00DA6301"/>
    <w:rsid w:val="00DB0BC3"/>
    <w:rsid w:val="00DB3781"/>
    <w:rsid w:val="00DD6368"/>
    <w:rsid w:val="00DE4F3C"/>
    <w:rsid w:val="00DF1983"/>
    <w:rsid w:val="00DF79F9"/>
    <w:rsid w:val="00E0653C"/>
    <w:rsid w:val="00E104AB"/>
    <w:rsid w:val="00E120F4"/>
    <w:rsid w:val="00E17AE1"/>
    <w:rsid w:val="00E17CDE"/>
    <w:rsid w:val="00E21DE4"/>
    <w:rsid w:val="00E266C7"/>
    <w:rsid w:val="00E27A84"/>
    <w:rsid w:val="00E312AE"/>
    <w:rsid w:val="00E3568E"/>
    <w:rsid w:val="00E42F05"/>
    <w:rsid w:val="00EB7AF1"/>
    <w:rsid w:val="00EC4C69"/>
    <w:rsid w:val="00ED2D34"/>
    <w:rsid w:val="00ED5FD4"/>
    <w:rsid w:val="00EF6F2A"/>
    <w:rsid w:val="00F00179"/>
    <w:rsid w:val="00F132AA"/>
    <w:rsid w:val="00F20B01"/>
    <w:rsid w:val="00F31085"/>
    <w:rsid w:val="00F40A3C"/>
    <w:rsid w:val="00F45FB4"/>
    <w:rsid w:val="00F50158"/>
    <w:rsid w:val="00F6418A"/>
    <w:rsid w:val="00F76A9C"/>
    <w:rsid w:val="00F87D94"/>
    <w:rsid w:val="00F97EB1"/>
    <w:rsid w:val="00FC7516"/>
    <w:rsid w:val="00FD0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37F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A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7C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7CDE"/>
  </w:style>
  <w:style w:type="paragraph" w:styleId="Footer">
    <w:name w:val="footer"/>
    <w:basedOn w:val="Normal"/>
    <w:link w:val="FooterChar"/>
    <w:uiPriority w:val="99"/>
    <w:unhideWhenUsed/>
    <w:rsid w:val="00E17C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7CDE"/>
  </w:style>
  <w:style w:type="character" w:styleId="CommentReference">
    <w:name w:val="annotation reference"/>
    <w:basedOn w:val="DefaultParagraphFont"/>
    <w:uiPriority w:val="99"/>
    <w:semiHidden/>
    <w:unhideWhenUsed/>
    <w:rsid w:val="00F50158"/>
    <w:rPr>
      <w:sz w:val="16"/>
      <w:szCs w:val="16"/>
    </w:rPr>
  </w:style>
  <w:style w:type="paragraph" w:styleId="CommentText">
    <w:name w:val="annotation text"/>
    <w:basedOn w:val="Normal"/>
    <w:link w:val="CommentTextChar"/>
    <w:uiPriority w:val="99"/>
    <w:semiHidden/>
    <w:unhideWhenUsed/>
    <w:rsid w:val="00F50158"/>
    <w:pPr>
      <w:spacing w:line="240" w:lineRule="auto"/>
    </w:pPr>
    <w:rPr>
      <w:sz w:val="20"/>
      <w:szCs w:val="20"/>
    </w:rPr>
  </w:style>
  <w:style w:type="character" w:customStyle="1" w:styleId="CommentTextChar">
    <w:name w:val="Comment Text Char"/>
    <w:basedOn w:val="DefaultParagraphFont"/>
    <w:link w:val="CommentText"/>
    <w:uiPriority w:val="99"/>
    <w:semiHidden/>
    <w:rsid w:val="00F50158"/>
    <w:rPr>
      <w:sz w:val="20"/>
      <w:szCs w:val="20"/>
    </w:rPr>
  </w:style>
  <w:style w:type="paragraph" w:styleId="CommentSubject">
    <w:name w:val="annotation subject"/>
    <w:basedOn w:val="CommentText"/>
    <w:next w:val="CommentText"/>
    <w:link w:val="CommentSubjectChar"/>
    <w:uiPriority w:val="99"/>
    <w:semiHidden/>
    <w:unhideWhenUsed/>
    <w:rsid w:val="00F50158"/>
    <w:rPr>
      <w:b/>
      <w:bCs/>
    </w:rPr>
  </w:style>
  <w:style w:type="character" w:customStyle="1" w:styleId="CommentSubjectChar">
    <w:name w:val="Comment Subject Char"/>
    <w:basedOn w:val="CommentTextChar"/>
    <w:link w:val="CommentSubject"/>
    <w:uiPriority w:val="99"/>
    <w:semiHidden/>
    <w:rsid w:val="00F50158"/>
    <w:rPr>
      <w:b/>
      <w:bCs/>
      <w:sz w:val="20"/>
      <w:szCs w:val="20"/>
    </w:rPr>
  </w:style>
  <w:style w:type="paragraph" w:styleId="BalloonText">
    <w:name w:val="Balloon Text"/>
    <w:basedOn w:val="Normal"/>
    <w:link w:val="BalloonTextChar"/>
    <w:uiPriority w:val="99"/>
    <w:semiHidden/>
    <w:unhideWhenUsed/>
    <w:rsid w:val="00F501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0158"/>
    <w:rPr>
      <w:rFonts w:ascii="Segoe UI" w:hAnsi="Segoe UI" w:cs="Segoe UI"/>
      <w:sz w:val="18"/>
      <w:szCs w:val="18"/>
    </w:rPr>
  </w:style>
  <w:style w:type="paragraph" w:styleId="ListParagraph">
    <w:name w:val="List Paragraph"/>
    <w:basedOn w:val="Normal"/>
    <w:uiPriority w:val="34"/>
    <w:qFormat/>
    <w:rsid w:val="00B673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00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3565</Words>
  <Characters>20322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2022-10-26T15:52:00Z</dcterms:created>
  <dcterms:modified xsi:type="dcterms:W3CDTF">2022-10-26T15:52:00Z</dcterms:modified>
</cp:coreProperties>
</file>